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02.08.2024 № 21.1-03/1189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04.10.2024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A74AC0">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73D8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средств индивидуальной защиты (комплектов спецодежды) для сотрудников клинических подразделений</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31.10.2024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по заявкам Заказчика, в течение 10 (десяти) рабочих дней с момента получения заявки.
                <w:br/>
                Максимальное количество заявок: не более 3 (трех)
                <w:br/>
                Последняя дата подачи заявки: не позднее 17.10.2024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(двенадцати) месяцев с момента поставки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4 июня 2018 г. N 126н</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2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93"/>
        <w:gridCol w:w="1772"/>
        <w:gridCol w:w="1915"/>
        <w:gridCol w:w="846"/>
        <w:gridCol w:w="1835"/>
        <w:gridCol w:w="706"/>
        <w:gridCol w:w="809"/>
        <w:gridCol w:w="1695"/>
        <w:gridCol w:w="1272"/>
        <w:gridCol w:w="856"/>
        <w:gridCol w:w="1156"/>
        <w:gridCol w:w="1089"/>
      </w:tblGrid>
      <w:tr w:rsidR="006B6508" w:rsidRPr="00AE5EC6" w:rsidTr="005B3B03">
        <w:trPr>
          <w:trHeight w:val="803"/>
        </w:trPr>
        <w:tc>
          <w:tcPr>
            <w:tcW w:w="213"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Calibri" w:hAnsi="Times New Roman" w:cs="Times New Roman"/>
                <w:b/>
                <w:sz w:val="18"/>
                <w:szCs w:val="18"/>
              </w:rPr>
              <w:t>№</w:t>
            </w:r>
          </w:p>
        </w:tc>
        <w:tc>
          <w:tcPr>
            <w:tcW w:w="598"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Calibri" w:hAnsi="Times New Roman" w:cs="Times New Roman"/>
                <w:b/>
                <w:sz w:val="18"/>
                <w:szCs w:val="18"/>
              </w:rPr>
              <w:t>Наименование</w:t>
            </w:r>
          </w:p>
        </w:tc>
        <w:tc>
          <w:tcPr>
            <w:tcW w:w="1912" w:type="pct"/>
            <w:gridSpan w:val="4"/>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Calibri" w:hAnsi="Times New Roman" w:cs="Times New Roman"/>
                <w:b/>
                <w:sz w:val="18"/>
                <w:szCs w:val="18"/>
              </w:rPr>
              <w:t>Технические характеристики</w:t>
            </w:r>
          </w:p>
        </w:tc>
        <w:tc>
          <w:tcPr>
            <w:tcW w:w="212"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Calibri" w:hAnsi="Times New Roman" w:cs="Times New Roman"/>
                <w:b/>
                <w:sz w:val="18"/>
                <w:szCs w:val="18"/>
              </w:rPr>
              <w:t>Ед. изм.</w:t>
            </w:r>
          </w:p>
        </w:tc>
        <w:tc>
          <w:tcPr>
            <w:tcW w:w="243"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Calibri" w:hAnsi="Times New Roman" w:cs="Times New Roman"/>
                <w:b/>
                <w:sz w:val="18"/>
                <w:szCs w:val="18"/>
              </w:rPr>
              <w:t>Кол-во</w:t>
            </w:r>
          </w:p>
        </w:tc>
        <w:tc>
          <w:tcPr>
            <w:tcW w:w="509" w:type="pct"/>
          </w:tcPr>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Calibri" w:hAnsi="Times New Roman" w:cs="Times New Roman"/>
                <w:b/>
                <w:sz w:val="18"/>
                <w:szCs w:val="18"/>
              </w:rPr>
              <w:t>ОКПД2/</w:t>
            </w:r>
          </w:p>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Calibri" w:hAnsi="Times New Roman" w:cs="Times New Roman"/>
                <w:b/>
                <w:sz w:val="18"/>
                <w:szCs w:val="18"/>
              </w:rPr>
              <w:t>КТРУ</w:t>
            </w:r>
          </w:p>
        </w:tc>
        <w:tc>
          <w:tcPr>
            <w:tcW w:w="382" w:type="pct"/>
            <w:shd w:val="clear" w:color="auto" w:fill="FFFF99"/>
          </w:tcPr>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Times New Roman" w:hAnsi="Times New Roman" w:cs="Times New Roman"/>
                <w:b/>
                <w:sz w:val="18"/>
                <w:szCs w:val="18"/>
              </w:rPr>
              <w:t xml:space="preserve">Страна </w:t>
            </w:r>
          </w:p>
        </w:tc>
        <w:tc>
          <w:tcPr>
            <w:tcW w:w="257" w:type="pct"/>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r w:rsidRPr="00AE5EC6">
              <w:rPr>
                <w:rFonts w:ascii="Times New Roman" w:eastAsia="Times New Roman" w:hAnsi="Times New Roman" w:cs="Times New Roman"/>
                <w:b/>
                <w:sz w:val="18"/>
                <w:szCs w:val="18"/>
              </w:rPr>
              <w:t xml:space="preserve">НДС </w:t>
            </w:r>
          </w:p>
          <w:p w:rsidR="006B6508" w:rsidRPr="00AE5EC6" w:rsidRDefault="006B6508" w:rsidP="005B3B03">
            <w:pPr>
              <w:spacing w:after="0" w:line="240" w:lineRule="auto"/>
              <w:jc w:val="center"/>
              <w:rPr>
                <w:rFonts w:ascii="Times New Roman" w:eastAsia="Times New Roman" w:hAnsi="Times New Roman" w:cs="Times New Roman"/>
                <w:b/>
                <w:sz w:val="18"/>
                <w:szCs w:val="18"/>
              </w:rPr>
            </w:pPr>
            <w:r w:rsidRPr="00AE5EC6">
              <w:rPr>
                <w:rFonts w:ascii="Times New Roman" w:eastAsia="Times New Roman" w:hAnsi="Times New Roman" w:cs="Times New Roman"/>
                <w:b/>
                <w:sz w:val="18"/>
                <w:szCs w:val="18"/>
              </w:rPr>
              <w:t>(%)</w:t>
            </w:r>
          </w:p>
        </w:tc>
        <w:tc>
          <w:tcPr>
            <w:tcW w:w="347" w:type="pct"/>
            <w:shd w:val="clear" w:color="auto" w:fill="FFFF99"/>
          </w:tcPr>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Times New Roman" w:hAnsi="Times New Roman" w:cs="Times New Roman"/>
                <w:b/>
                <w:sz w:val="18"/>
                <w:szCs w:val="18"/>
              </w:rPr>
              <w:t>Цена за ед. с НДС (руб)</w:t>
            </w:r>
          </w:p>
        </w:tc>
        <w:tc>
          <w:tcPr>
            <w:tcW w:w="327" w:type="pct"/>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r w:rsidRPr="00AE5EC6">
              <w:rPr>
                <w:rFonts w:ascii="Times New Roman" w:eastAsia="Times New Roman" w:hAnsi="Times New Roman" w:cs="Times New Roman"/>
                <w:b/>
                <w:sz w:val="18"/>
                <w:szCs w:val="18"/>
              </w:rPr>
              <w:t xml:space="preserve">Сумма с НДС </w:t>
            </w:r>
          </w:p>
          <w:p w:rsidR="006B6508" w:rsidRPr="00AE5EC6" w:rsidRDefault="006B6508" w:rsidP="005B3B03">
            <w:pPr>
              <w:spacing w:after="0" w:line="240" w:lineRule="auto"/>
              <w:jc w:val="center"/>
              <w:rPr>
                <w:rFonts w:ascii="Times New Roman" w:eastAsia="Calibri" w:hAnsi="Times New Roman" w:cs="Times New Roman"/>
                <w:b/>
                <w:sz w:val="18"/>
                <w:szCs w:val="18"/>
              </w:rPr>
            </w:pPr>
            <w:r w:rsidRPr="00AE5EC6">
              <w:rPr>
                <w:rFonts w:ascii="Times New Roman" w:eastAsia="Times New Roman" w:hAnsi="Times New Roman" w:cs="Times New Roman"/>
                <w:b/>
                <w:sz w:val="18"/>
                <w:szCs w:val="18"/>
              </w:rPr>
              <w:t>(руб)</w:t>
            </w:r>
          </w:p>
        </w:tc>
      </w:tr>
      <w:tr w:rsidR="006B6508" w:rsidRPr="00AE5EC6" w:rsidTr="005B3B03">
        <w:tc>
          <w:tcPr>
            <w:tcW w:w="213" w:type="pct"/>
            <w:vMerge w:val="restart"/>
            <w:shd w:val="clear" w:color="FFFFFF" w:fill="auto"/>
          </w:tcPr>
          <w:p w:rsidR="006B6508" w:rsidRPr="008D456C" w:rsidRDefault="006B6508" w:rsidP="005B3B03">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1</w:t>
            </w:r>
          </w:p>
        </w:tc>
        <w:tc>
          <w:tcPr>
            <w:tcW w:w="598" w:type="pct"/>
            <w:vMerge w:val="restart"/>
            <w:shd w:val="clear" w:color="FFFFFF" w:fill="auto"/>
          </w:tcPr>
          <w:p w:rsidR="006B6508" w:rsidRPr="008D456C" w:rsidRDefault="0054436F" w:rsidP="005B3B03">
            <w:pPr>
              <w:spacing w:after="0" w:line="240" w:lineRule="auto"/>
              <w:rPr>
                <w:rFonts w:ascii="Times New Roman" w:hAnsi="Times New Roman" w:cs="Times New Roman"/>
                <w:b/>
                <w:sz w:val="18"/>
                <w:szCs w:val="18"/>
              </w:rPr>
            </w:pPr>
            <w:r>
              <w:rPr>
                <w:rFonts w:ascii="Times New Roman" w:hAnsi="Times New Roman" w:cs="Times New Roman"/>
                <w:b/>
                <w:sz w:val="18"/>
                <w:szCs w:val="18"/>
              </w:rPr>
              <w:t>Блузон</w:t>
            </w:r>
          </w:p>
        </w:tc>
        <w:tc>
          <w:tcPr>
            <w:tcW w:w="532" w:type="pct"/>
            <w:shd w:val="clear" w:color="FFFFFF" w:fill="auto"/>
          </w:tcPr>
          <w:p w:rsidR="006B6508" w:rsidRPr="008D456C" w:rsidRDefault="006B6508" w:rsidP="005B3B03">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 xml:space="preserve">Наименование </w:t>
            </w:r>
          </w:p>
          <w:p w:rsidR="006B6508" w:rsidRPr="008D456C" w:rsidRDefault="006B6508" w:rsidP="005B3B03">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характеристики</w:t>
            </w:r>
          </w:p>
        </w:tc>
        <w:tc>
          <w:tcPr>
            <w:tcW w:w="575" w:type="pct"/>
            <w:shd w:val="clear" w:color="FFFFFF" w:fill="auto"/>
          </w:tcPr>
          <w:p w:rsidR="006B6508" w:rsidRPr="008D456C" w:rsidRDefault="006B6508" w:rsidP="005B3B03">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Значение характеристики</w:t>
            </w:r>
          </w:p>
          <w:p w:rsidR="006B6508" w:rsidRPr="008D456C" w:rsidRDefault="006B6508" w:rsidP="005B3B03">
            <w:pPr>
              <w:jc w:val="center"/>
              <w:rPr>
                <w:rFonts w:ascii="Times New Roman" w:eastAsia="Calibri" w:hAnsi="Times New Roman" w:cs="Times New Roman"/>
                <w:b/>
                <w:sz w:val="18"/>
                <w:szCs w:val="18"/>
              </w:rPr>
            </w:pPr>
          </w:p>
        </w:tc>
        <w:tc>
          <w:tcPr>
            <w:tcW w:w="254" w:type="pct"/>
            <w:shd w:val="clear" w:color="FFFFFF" w:fill="auto"/>
          </w:tcPr>
          <w:p w:rsidR="006B6508" w:rsidRPr="008D456C" w:rsidRDefault="006B6508" w:rsidP="005B3B03">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Ед.</w:t>
            </w:r>
          </w:p>
          <w:p w:rsidR="006B6508" w:rsidRPr="008D456C" w:rsidRDefault="006B6508" w:rsidP="005B3B03">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изм.</w:t>
            </w:r>
          </w:p>
        </w:tc>
        <w:tc>
          <w:tcPr>
            <w:tcW w:w="551" w:type="pct"/>
            <w:shd w:val="clear" w:color="FFFFFF" w:fill="auto"/>
          </w:tcPr>
          <w:p w:rsidR="006B6508" w:rsidRPr="008D456C" w:rsidRDefault="006B6508" w:rsidP="005B3B03">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Инструкция по заполнению характеристик в заявке</w:t>
            </w:r>
          </w:p>
        </w:tc>
        <w:tc>
          <w:tcPr>
            <w:tcW w:w="212" w:type="pct"/>
            <w:vMerge w:val="restart"/>
            <w:shd w:val="clear" w:color="FFFFFF" w:fill="auto"/>
          </w:tcPr>
          <w:p w:rsidR="006B6508" w:rsidRPr="008D456C" w:rsidRDefault="006B6508" w:rsidP="005B3B03">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шт</w:t>
            </w:r>
          </w:p>
        </w:tc>
        <w:tc>
          <w:tcPr>
            <w:tcW w:w="243" w:type="pct"/>
            <w:vMerge w:val="restart"/>
            <w:shd w:val="clear" w:color="FFFFFF" w:fill="auto"/>
          </w:tcPr>
          <w:p w:rsidR="006B6508" w:rsidRPr="008D456C" w:rsidRDefault="00B0757F" w:rsidP="005B3B03">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114</w:t>
            </w:r>
          </w:p>
        </w:tc>
        <w:tc>
          <w:tcPr>
            <w:tcW w:w="509" w:type="pct"/>
            <w:vMerge w:val="restart"/>
          </w:tcPr>
          <w:p w:rsidR="006B6508" w:rsidRPr="008D456C" w:rsidRDefault="00FA3729" w:rsidP="00FA3729">
            <w:pPr>
              <w:spacing w:after="0" w:line="240" w:lineRule="auto"/>
              <w:jc w:val="center"/>
              <w:rPr>
                <w:rFonts w:ascii="Times New Roman" w:eastAsia="Calibri" w:hAnsi="Times New Roman" w:cs="Times New Roman"/>
                <w:b/>
                <w:sz w:val="18"/>
                <w:szCs w:val="18"/>
              </w:rPr>
            </w:pPr>
            <w:r w:rsidRPr="00FA3729">
              <w:rPr>
                <w:rFonts w:ascii="Times New Roman" w:eastAsia="Calibri" w:hAnsi="Times New Roman" w:cs="Times New Roman"/>
                <w:b/>
                <w:sz w:val="18"/>
                <w:szCs w:val="18"/>
              </w:rPr>
              <w:t>14.12.30.160</w:t>
            </w:r>
          </w:p>
        </w:tc>
        <w:tc>
          <w:tcPr>
            <w:tcW w:w="382" w:type="pct"/>
            <w:vMerge w:val="restart"/>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val="restart"/>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val="restart"/>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val="restart"/>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Ткань</w:t>
            </w:r>
          </w:p>
        </w:tc>
        <w:tc>
          <w:tcPr>
            <w:tcW w:w="575" w:type="pct"/>
            <w:shd w:val="clear" w:color="FFFFFF" w:fill="auto"/>
          </w:tcPr>
          <w:p w:rsidR="006B6508" w:rsidRPr="00AE5EC6" w:rsidRDefault="006B6508" w:rsidP="005B3B03">
            <w:pPr>
              <w:tabs>
                <w:tab w:val="left" w:pos="238"/>
              </w:tabs>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Смесовая</w:t>
            </w: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Плотность ткани</w:t>
            </w:r>
          </w:p>
        </w:tc>
        <w:tc>
          <w:tcPr>
            <w:tcW w:w="575" w:type="pct"/>
            <w:shd w:val="clear" w:color="FFFFFF" w:fill="auto"/>
          </w:tcPr>
          <w:p w:rsidR="006B6508" w:rsidRPr="00AE5EC6" w:rsidRDefault="006B6508" w:rsidP="005B3B03">
            <w:pPr>
              <w:tabs>
                <w:tab w:val="left" w:pos="238"/>
              </w:tabs>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 180</w:t>
            </w: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vertAlign w:val="superscript"/>
              </w:rPr>
            </w:pPr>
            <w:r w:rsidRPr="00AE5EC6">
              <w:rPr>
                <w:rFonts w:ascii="Times New Roman" w:eastAsia="Calibri" w:hAnsi="Times New Roman" w:cs="Times New Roman"/>
                <w:sz w:val="18"/>
                <w:szCs w:val="18"/>
              </w:rPr>
              <w:t>г</w:t>
            </w:r>
            <w:r w:rsidRPr="00AE5EC6">
              <w:rPr>
                <w:rFonts w:ascii="Times New Roman" w:eastAsia="Calibri" w:hAnsi="Times New Roman" w:cs="Times New Roman"/>
                <w:sz w:val="18"/>
                <w:szCs w:val="18"/>
                <w:lang w:val="en-US"/>
              </w:rPr>
              <w:t>/</w:t>
            </w:r>
            <w:r w:rsidRPr="00AE5EC6">
              <w:rPr>
                <w:rFonts w:ascii="Times New Roman" w:eastAsia="Calibri" w:hAnsi="Times New Roman" w:cs="Times New Roman"/>
                <w:sz w:val="18"/>
                <w:szCs w:val="18"/>
              </w:rPr>
              <w:t>м</w:t>
            </w:r>
            <w:r w:rsidRPr="00AE5EC6">
              <w:rPr>
                <w:rFonts w:ascii="Times New Roman" w:eastAsia="Calibri" w:hAnsi="Times New Roman" w:cs="Times New Roman"/>
                <w:sz w:val="18"/>
                <w:szCs w:val="18"/>
                <w:vertAlign w:val="superscript"/>
              </w:rPr>
              <w:t>2</w:t>
            </w: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Состав ткани</w:t>
            </w:r>
          </w:p>
        </w:tc>
        <w:tc>
          <w:tcPr>
            <w:tcW w:w="575"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Полиэстер, вискоза, спандекс</w:t>
            </w: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Полиэстер</w:t>
            </w:r>
          </w:p>
        </w:tc>
        <w:tc>
          <w:tcPr>
            <w:tcW w:w="575"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 63 и ≤ 65</w:t>
            </w: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w:t>
            </w: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Вискоза</w:t>
            </w:r>
          </w:p>
        </w:tc>
        <w:tc>
          <w:tcPr>
            <w:tcW w:w="575"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 30 и ≤ 32</w:t>
            </w: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w:t>
            </w: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Спандекс</w:t>
            </w:r>
          </w:p>
        </w:tc>
        <w:tc>
          <w:tcPr>
            <w:tcW w:w="575"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 3 и ≤ 7</w:t>
            </w: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w:t>
            </w: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BB2636" w:rsidP="005B3B0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Раскрой</w:t>
            </w:r>
          </w:p>
        </w:tc>
        <w:tc>
          <w:tcPr>
            <w:tcW w:w="575"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Женский/ «унисекс»</w:t>
            </w:r>
          </w:p>
          <w:p w:rsidR="006B6508" w:rsidRPr="00AE5EC6" w:rsidRDefault="006B6508" w:rsidP="005B3B03">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(определяется заявкой заказчика)</w:t>
            </w: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BB2636" w:rsidP="005B3B0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Исполнение</w:t>
            </w:r>
          </w:p>
        </w:tc>
        <w:tc>
          <w:tcPr>
            <w:tcW w:w="575" w:type="pct"/>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 xml:space="preserve">Свободного силуэта с цельнокроеным коротким рукавом и разрезами по низу боковых швов. На переде накладной нагрудный карман с левой стороны и два боковых кармана, </w:t>
            </w:r>
            <w:r w:rsidRPr="00AE5EC6">
              <w:rPr>
                <w:rFonts w:ascii="Times New Roman" w:eastAsia="Calibri" w:hAnsi="Times New Roman" w:cs="Times New Roman"/>
                <w:sz w:val="18"/>
                <w:szCs w:val="18"/>
              </w:rPr>
              <w:lastRenderedPageBreak/>
              <w:t>нижней стороной входящих в подгибку низа изделия. Вырез горловины переда V-образной формы, обработанный обтачками, заходящими друг на друга внизу.  Горловина спинки обработана  обтачкой</w:t>
            </w:r>
          </w:p>
          <w:p w:rsidR="006B6508" w:rsidRPr="00AE5EC6" w:rsidRDefault="006B6508" w:rsidP="005B3B03">
            <w:pPr>
              <w:spacing w:after="0" w:line="240" w:lineRule="auto"/>
              <w:rPr>
                <w:rFonts w:ascii="Times New Roman" w:eastAsia="Calibri" w:hAnsi="Times New Roman" w:cs="Times New Roman"/>
                <w:sz w:val="18"/>
                <w:szCs w:val="18"/>
              </w:rPr>
            </w:pP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rPr>
          <w:trHeight w:val="51"/>
        </w:trPr>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6B6508" w:rsidP="008D456C">
            <w:pPr>
              <w:spacing w:after="0" w:line="240" w:lineRule="auto"/>
              <w:rPr>
                <w:rFonts w:ascii="Times New Roman" w:eastAsia="Calibri" w:hAnsi="Times New Roman" w:cs="Times New Roman"/>
                <w:sz w:val="18"/>
                <w:szCs w:val="18"/>
              </w:rPr>
            </w:pPr>
            <w:r w:rsidRPr="00AE5EC6">
              <w:rPr>
                <w:rFonts w:ascii="Times New Roman" w:hAnsi="Times New Roman" w:cs="Times New Roman"/>
                <w:sz w:val="18"/>
                <w:szCs w:val="18"/>
              </w:rPr>
              <w:t xml:space="preserve">Цвет </w:t>
            </w:r>
          </w:p>
        </w:tc>
        <w:tc>
          <w:tcPr>
            <w:tcW w:w="575"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«Графит»*</w:t>
            </w: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6B6508" w:rsidRPr="00AE5EC6" w:rsidTr="005B3B03">
        <w:tc>
          <w:tcPr>
            <w:tcW w:w="21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6B6508" w:rsidRPr="00AE5EC6" w:rsidRDefault="006B6508" w:rsidP="005B3B0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Вышивка (декоративные элементы)</w:t>
            </w:r>
          </w:p>
        </w:tc>
        <w:tc>
          <w:tcPr>
            <w:tcW w:w="575" w:type="pct"/>
            <w:shd w:val="clear" w:color="FFFFFF" w:fill="auto"/>
          </w:tcPr>
          <w:p w:rsidR="006B6508" w:rsidRDefault="006B6508" w:rsidP="005B3B03">
            <w:pPr>
              <w:spacing w:after="0" w:line="240" w:lineRule="auto"/>
              <w:jc w:val="center"/>
              <w:rPr>
                <w:rFonts w:ascii="Times New Roman" w:hAnsi="Times New Roman" w:cs="Times New Roman"/>
                <w:sz w:val="18"/>
                <w:szCs w:val="18"/>
              </w:rPr>
            </w:pPr>
            <w:r w:rsidRPr="00AE5EC6">
              <w:rPr>
                <w:rFonts w:ascii="Times New Roman" w:hAnsi="Times New Roman" w:cs="Times New Roman"/>
                <w:sz w:val="18"/>
                <w:szCs w:val="18"/>
              </w:rPr>
              <w:t>Логотип и наименование учреждения</w:t>
            </w:r>
            <w:r>
              <w:rPr>
                <w:rFonts w:ascii="Times New Roman" w:hAnsi="Times New Roman" w:cs="Times New Roman"/>
                <w:sz w:val="18"/>
                <w:szCs w:val="18"/>
              </w:rPr>
              <w:t>**</w:t>
            </w:r>
          </w:p>
          <w:p w:rsidR="006B6508" w:rsidRDefault="006B6508" w:rsidP="005B3B03">
            <w:pPr>
              <w:spacing w:after="0" w:line="240" w:lineRule="auto"/>
              <w:jc w:val="center"/>
              <w:rPr>
                <w:rFonts w:ascii="Times New Roman" w:hAnsi="Times New Roman" w:cs="Times New Roman"/>
                <w:sz w:val="18"/>
                <w:szCs w:val="18"/>
              </w:rPr>
            </w:pPr>
          </w:p>
          <w:p w:rsidR="006B6508" w:rsidRPr="00AE5EC6" w:rsidRDefault="006B6508" w:rsidP="005B3B03">
            <w:pPr>
              <w:spacing w:after="0" w:line="240" w:lineRule="auto"/>
              <w:jc w:val="center"/>
              <w:rPr>
                <w:rFonts w:ascii="Times New Roman" w:eastAsia="Calibri" w:hAnsi="Times New Roman" w:cs="Times New Roman"/>
                <w:sz w:val="18"/>
                <w:szCs w:val="18"/>
              </w:rPr>
            </w:pPr>
          </w:p>
        </w:tc>
        <w:tc>
          <w:tcPr>
            <w:tcW w:w="254" w:type="pct"/>
            <w:shd w:val="clear" w:color="FFFFFF" w:fill="auto"/>
          </w:tcPr>
          <w:p w:rsidR="006B6508" w:rsidRPr="00AE5EC6" w:rsidRDefault="006B6508" w:rsidP="005B3B03">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6B6508" w:rsidRPr="00A0391A" w:rsidRDefault="006B6508"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509" w:type="pct"/>
            <w:vMerge/>
          </w:tcPr>
          <w:p w:rsidR="006B6508" w:rsidRPr="00AE5EC6" w:rsidRDefault="006B6508"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6B6508" w:rsidRPr="00AE5EC6" w:rsidRDefault="006B6508"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Default="008D456C" w:rsidP="005B3B0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Маркировка</w:t>
            </w:r>
          </w:p>
        </w:tc>
        <w:tc>
          <w:tcPr>
            <w:tcW w:w="575" w:type="pct"/>
            <w:shd w:val="clear" w:color="FFFFFF" w:fill="auto"/>
          </w:tcPr>
          <w:p w:rsidR="008D456C" w:rsidRPr="00AE5EC6" w:rsidRDefault="008D456C" w:rsidP="005B3B0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Наличие маркировки с указанием характеристик материала (состава), размера и способов ухода</w:t>
            </w:r>
          </w:p>
        </w:tc>
        <w:tc>
          <w:tcPr>
            <w:tcW w:w="254" w:type="pct"/>
            <w:shd w:val="clear" w:color="FFFFFF" w:fill="auto"/>
          </w:tcPr>
          <w:p w:rsidR="008D456C" w:rsidRPr="00AE5EC6" w:rsidRDefault="008D456C" w:rsidP="005B3B03">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Размер</w:t>
            </w:r>
            <w:r>
              <w:rPr>
                <w:rFonts w:ascii="Times New Roman" w:eastAsia="Calibri" w:hAnsi="Times New Roman" w:cs="Times New Roman"/>
                <w:sz w:val="18"/>
                <w:szCs w:val="18"/>
                <w:lang w:val="en-US"/>
              </w:rPr>
              <w:t>/</w:t>
            </w:r>
            <w:r>
              <w:rPr>
                <w:rFonts w:ascii="Times New Roman" w:eastAsia="Calibri" w:hAnsi="Times New Roman" w:cs="Times New Roman"/>
                <w:sz w:val="18"/>
                <w:szCs w:val="18"/>
              </w:rPr>
              <w:t xml:space="preserve"> Рост</w:t>
            </w:r>
          </w:p>
        </w:tc>
        <w:tc>
          <w:tcPr>
            <w:tcW w:w="575" w:type="pct"/>
            <w:shd w:val="clear" w:color="FFFFFF" w:fill="auto"/>
          </w:tcPr>
          <w:p w:rsidR="008D456C" w:rsidRPr="00B929D8" w:rsidRDefault="008D456C" w:rsidP="005B3B0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В диапазоне от </w:t>
            </w:r>
            <w:r>
              <w:rPr>
                <w:rFonts w:ascii="Times New Roman" w:eastAsia="Calibri" w:hAnsi="Times New Roman" w:cs="Times New Roman"/>
                <w:sz w:val="18"/>
                <w:szCs w:val="18"/>
                <w:lang w:val="en-US"/>
              </w:rPr>
              <w:t>XS</w:t>
            </w:r>
            <w:r w:rsidRPr="00B929D8">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 6</w:t>
            </w:r>
            <w:r>
              <w:rPr>
                <w:rFonts w:ascii="Times New Roman" w:eastAsia="Calibri" w:hAnsi="Times New Roman" w:cs="Times New Roman"/>
                <w:sz w:val="18"/>
                <w:szCs w:val="18"/>
                <w:lang w:val="en-US"/>
              </w:rPr>
              <w:t>XL</w:t>
            </w:r>
            <w:r>
              <w:rPr>
                <w:rFonts w:ascii="Times New Roman" w:eastAsia="Calibri" w:hAnsi="Times New Roman" w:cs="Times New Roman"/>
                <w:sz w:val="18"/>
                <w:szCs w:val="18"/>
              </w:rPr>
              <w:t>, в соответствии с табелем мер (приложение №1) и</w:t>
            </w:r>
          </w:p>
          <w:p w:rsidR="008D456C" w:rsidRPr="00B929D8" w:rsidRDefault="008D456C" w:rsidP="005B3B0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определяется в соответствии с заявкой Заказчика</w:t>
            </w:r>
          </w:p>
        </w:tc>
        <w:tc>
          <w:tcPr>
            <w:tcW w:w="254" w:type="pct"/>
            <w:shd w:val="clear" w:color="FFFFFF" w:fill="auto"/>
          </w:tcPr>
          <w:p w:rsidR="008D456C" w:rsidRPr="00AE5EC6" w:rsidRDefault="008D456C" w:rsidP="005B3B03">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8D456C" w:rsidRPr="00A0391A" w:rsidRDefault="008D456C" w:rsidP="005B3B03">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val="restart"/>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p>
        </w:tc>
        <w:tc>
          <w:tcPr>
            <w:tcW w:w="598" w:type="pct"/>
            <w:vMerge w:val="restart"/>
            <w:shd w:val="clear" w:color="FFFFFF" w:fill="auto"/>
          </w:tcPr>
          <w:p w:rsidR="008D456C" w:rsidRPr="00AE5EC6" w:rsidRDefault="00BB2636" w:rsidP="005B3B03">
            <w:pPr>
              <w:spacing w:after="0" w:line="240" w:lineRule="auto"/>
              <w:rPr>
                <w:rFonts w:ascii="Times New Roman" w:eastAsia="Calibri" w:hAnsi="Times New Roman" w:cs="Times New Roman"/>
                <w:sz w:val="18"/>
                <w:szCs w:val="18"/>
              </w:rPr>
            </w:pPr>
            <w:r w:rsidRPr="00BB2636">
              <w:rPr>
                <w:rFonts w:ascii="Times New Roman" w:eastAsia="Calibri" w:hAnsi="Times New Roman" w:cs="Times New Roman"/>
                <w:sz w:val="18"/>
                <w:szCs w:val="18"/>
              </w:rPr>
              <w:t>Одежда специальная для защиты от общих производственных загрязнений и механических воздействий</w:t>
            </w:r>
          </w:p>
        </w:tc>
        <w:tc>
          <w:tcPr>
            <w:tcW w:w="532" w:type="pct"/>
            <w:shd w:val="clear" w:color="FFFFFF" w:fill="auto"/>
          </w:tcPr>
          <w:p w:rsidR="008D456C" w:rsidRPr="008D456C" w:rsidRDefault="008D456C" w:rsidP="00C740E7">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 xml:space="preserve">Наименование </w:t>
            </w:r>
          </w:p>
          <w:p w:rsidR="008D456C" w:rsidRPr="008D456C" w:rsidRDefault="008D456C" w:rsidP="00C740E7">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характеристики</w:t>
            </w:r>
          </w:p>
        </w:tc>
        <w:tc>
          <w:tcPr>
            <w:tcW w:w="575" w:type="pct"/>
            <w:shd w:val="clear" w:color="FFFFFF" w:fill="auto"/>
          </w:tcPr>
          <w:p w:rsidR="008D456C" w:rsidRPr="008D456C" w:rsidRDefault="008D456C" w:rsidP="00C740E7">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Значение характеристики</w:t>
            </w:r>
          </w:p>
          <w:p w:rsidR="008D456C" w:rsidRPr="008D456C" w:rsidRDefault="008D456C" w:rsidP="00C740E7">
            <w:pPr>
              <w:jc w:val="center"/>
              <w:rPr>
                <w:rFonts w:ascii="Times New Roman" w:eastAsia="Calibri" w:hAnsi="Times New Roman" w:cs="Times New Roman"/>
                <w:b/>
                <w:sz w:val="18"/>
                <w:szCs w:val="18"/>
              </w:rPr>
            </w:pPr>
          </w:p>
        </w:tc>
        <w:tc>
          <w:tcPr>
            <w:tcW w:w="254" w:type="pct"/>
            <w:shd w:val="clear" w:color="FFFFFF" w:fill="auto"/>
          </w:tcPr>
          <w:p w:rsidR="008D456C" w:rsidRPr="008D456C" w:rsidRDefault="008D456C" w:rsidP="00C740E7">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Ед.</w:t>
            </w:r>
          </w:p>
          <w:p w:rsidR="008D456C" w:rsidRPr="008D456C" w:rsidRDefault="008D456C" w:rsidP="00C740E7">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изм.</w:t>
            </w:r>
          </w:p>
        </w:tc>
        <w:tc>
          <w:tcPr>
            <w:tcW w:w="551" w:type="pct"/>
            <w:shd w:val="clear" w:color="FFFFFF" w:fill="auto"/>
          </w:tcPr>
          <w:p w:rsidR="008D456C" w:rsidRPr="008D456C" w:rsidRDefault="008D456C" w:rsidP="00C740E7">
            <w:pPr>
              <w:spacing w:after="0" w:line="240" w:lineRule="auto"/>
              <w:jc w:val="center"/>
              <w:rPr>
                <w:rFonts w:ascii="Times New Roman" w:eastAsia="Calibri" w:hAnsi="Times New Roman" w:cs="Times New Roman"/>
                <w:b/>
                <w:sz w:val="18"/>
                <w:szCs w:val="18"/>
              </w:rPr>
            </w:pPr>
            <w:r w:rsidRPr="008D456C">
              <w:rPr>
                <w:rFonts w:ascii="Times New Roman" w:eastAsia="Calibri" w:hAnsi="Times New Roman" w:cs="Times New Roman"/>
                <w:b/>
                <w:sz w:val="18"/>
                <w:szCs w:val="18"/>
              </w:rPr>
              <w:t>Инструкция по заполнению характеристик в заявке</w:t>
            </w:r>
          </w:p>
        </w:tc>
        <w:tc>
          <w:tcPr>
            <w:tcW w:w="212" w:type="pct"/>
            <w:vMerge w:val="restart"/>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шт</w:t>
            </w:r>
          </w:p>
        </w:tc>
        <w:tc>
          <w:tcPr>
            <w:tcW w:w="243" w:type="pct"/>
            <w:vMerge w:val="restart"/>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114</w:t>
            </w:r>
          </w:p>
        </w:tc>
        <w:tc>
          <w:tcPr>
            <w:tcW w:w="509" w:type="pct"/>
            <w:vMerge w:val="restart"/>
          </w:tcPr>
          <w:p w:rsidR="008D456C" w:rsidRPr="00AE5EC6" w:rsidRDefault="00BB2636" w:rsidP="005B3B03">
            <w:pPr>
              <w:spacing w:after="0" w:line="240" w:lineRule="auto"/>
              <w:jc w:val="center"/>
              <w:rPr>
                <w:rFonts w:ascii="Times New Roman" w:eastAsia="Calibri" w:hAnsi="Times New Roman" w:cs="Times New Roman"/>
                <w:b/>
                <w:sz w:val="18"/>
                <w:szCs w:val="18"/>
              </w:rPr>
            </w:pPr>
            <w:r w:rsidRPr="00BB2636">
              <w:rPr>
                <w:rFonts w:ascii="Times New Roman" w:eastAsia="Calibri" w:hAnsi="Times New Roman" w:cs="Times New Roman"/>
                <w:b/>
                <w:sz w:val="18"/>
                <w:szCs w:val="18"/>
              </w:rPr>
              <w:t>14.12.30.160-00000330</w:t>
            </w:r>
          </w:p>
        </w:tc>
        <w:tc>
          <w:tcPr>
            <w:tcW w:w="382" w:type="pct"/>
            <w:vMerge w:val="restart"/>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val="restart"/>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val="restart"/>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val="restart"/>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BB2636" w:rsidRPr="00AE5EC6" w:rsidTr="005B3B03">
        <w:tc>
          <w:tcPr>
            <w:tcW w:w="21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BB2636" w:rsidRPr="00AE5EC6" w:rsidRDefault="00BB2636"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BB2636" w:rsidRPr="00AE5EC6" w:rsidRDefault="00BB2636" w:rsidP="00C740E7">
            <w:pPr>
              <w:spacing w:after="0" w:line="240" w:lineRule="auto"/>
              <w:rPr>
                <w:rFonts w:ascii="Times New Roman" w:eastAsia="Calibri" w:hAnsi="Times New Roman" w:cs="Times New Roman"/>
                <w:sz w:val="18"/>
                <w:szCs w:val="18"/>
              </w:rPr>
            </w:pPr>
            <w:r w:rsidRPr="00BB2636">
              <w:rPr>
                <w:rFonts w:ascii="Times New Roman" w:eastAsia="Calibri" w:hAnsi="Times New Roman" w:cs="Times New Roman"/>
                <w:sz w:val="18"/>
                <w:szCs w:val="18"/>
              </w:rPr>
              <w:t>Вид защиты</w:t>
            </w:r>
          </w:p>
        </w:tc>
        <w:tc>
          <w:tcPr>
            <w:tcW w:w="575" w:type="pct"/>
            <w:shd w:val="clear" w:color="FFFFFF" w:fill="auto"/>
          </w:tcPr>
          <w:p w:rsidR="00BB2636" w:rsidRPr="00AE5EC6" w:rsidRDefault="00BB2636" w:rsidP="00C740E7">
            <w:pPr>
              <w:tabs>
                <w:tab w:val="left" w:pos="238"/>
              </w:tabs>
              <w:spacing w:after="0" w:line="240" w:lineRule="auto"/>
              <w:jc w:val="center"/>
              <w:rPr>
                <w:rFonts w:ascii="Times New Roman" w:eastAsia="Calibri" w:hAnsi="Times New Roman" w:cs="Times New Roman"/>
                <w:sz w:val="18"/>
                <w:szCs w:val="18"/>
              </w:rPr>
            </w:pPr>
            <w:r w:rsidRPr="00BB2636">
              <w:rPr>
                <w:rFonts w:ascii="Times New Roman" w:eastAsia="Calibri" w:hAnsi="Times New Roman" w:cs="Times New Roman"/>
                <w:sz w:val="18"/>
                <w:szCs w:val="18"/>
              </w:rPr>
              <w:t>Защита от общих производственных загрязнений</w:t>
            </w:r>
          </w:p>
        </w:tc>
        <w:tc>
          <w:tcPr>
            <w:tcW w:w="254" w:type="pct"/>
            <w:shd w:val="clear" w:color="FFFFFF" w:fill="auto"/>
          </w:tcPr>
          <w:p w:rsidR="00BB2636" w:rsidRPr="00AE5EC6" w:rsidRDefault="00BB2636" w:rsidP="00C740E7">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BB2636" w:rsidRPr="00A0391A" w:rsidRDefault="00BB2636"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09" w:type="pct"/>
            <w:vMerge/>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r>
      <w:tr w:rsidR="00BB2636" w:rsidRPr="00AE5EC6" w:rsidTr="005B3B03">
        <w:tc>
          <w:tcPr>
            <w:tcW w:w="21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BB2636" w:rsidRPr="00AE5EC6" w:rsidRDefault="00BB2636"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BB2636" w:rsidRPr="00AE5EC6" w:rsidRDefault="00BB2636" w:rsidP="00C740E7">
            <w:pPr>
              <w:spacing w:after="0" w:line="240" w:lineRule="auto"/>
              <w:rPr>
                <w:rFonts w:ascii="Times New Roman" w:eastAsia="Calibri" w:hAnsi="Times New Roman" w:cs="Times New Roman"/>
                <w:sz w:val="18"/>
                <w:szCs w:val="18"/>
              </w:rPr>
            </w:pPr>
            <w:r w:rsidRPr="00BB2636">
              <w:rPr>
                <w:rFonts w:ascii="Times New Roman" w:eastAsia="Calibri" w:hAnsi="Times New Roman" w:cs="Times New Roman"/>
                <w:sz w:val="18"/>
                <w:szCs w:val="18"/>
              </w:rPr>
              <w:t>Наименование изделия</w:t>
            </w:r>
          </w:p>
        </w:tc>
        <w:tc>
          <w:tcPr>
            <w:tcW w:w="575" w:type="pct"/>
            <w:shd w:val="clear" w:color="FFFFFF" w:fill="auto"/>
          </w:tcPr>
          <w:p w:rsidR="00BB2636" w:rsidRPr="00AE5EC6" w:rsidRDefault="00BB2636" w:rsidP="00C740E7">
            <w:pPr>
              <w:tabs>
                <w:tab w:val="left" w:pos="238"/>
              </w:tabs>
              <w:spacing w:after="0" w:line="240" w:lineRule="auto"/>
              <w:jc w:val="center"/>
              <w:rPr>
                <w:rFonts w:ascii="Times New Roman" w:eastAsia="Calibri" w:hAnsi="Times New Roman" w:cs="Times New Roman"/>
                <w:sz w:val="18"/>
                <w:szCs w:val="18"/>
              </w:rPr>
            </w:pPr>
            <w:r w:rsidRPr="00BB2636">
              <w:rPr>
                <w:rFonts w:ascii="Times New Roman" w:eastAsia="Calibri" w:hAnsi="Times New Roman" w:cs="Times New Roman"/>
                <w:sz w:val="18"/>
                <w:szCs w:val="18"/>
              </w:rPr>
              <w:t>Брюки</w:t>
            </w:r>
          </w:p>
        </w:tc>
        <w:tc>
          <w:tcPr>
            <w:tcW w:w="254" w:type="pct"/>
            <w:shd w:val="clear" w:color="FFFFFF" w:fill="auto"/>
          </w:tcPr>
          <w:p w:rsidR="00BB2636" w:rsidRPr="00AE5EC6" w:rsidRDefault="00BB2636" w:rsidP="00C740E7">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BB2636" w:rsidRPr="00A0391A" w:rsidRDefault="00BB2636"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09" w:type="pct"/>
            <w:vMerge/>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r>
      <w:tr w:rsidR="00BB2636" w:rsidRPr="00AE5EC6" w:rsidTr="005B3B03">
        <w:tc>
          <w:tcPr>
            <w:tcW w:w="21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BB2636" w:rsidRPr="00AE5EC6" w:rsidRDefault="00BB2636"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BB2636" w:rsidRPr="00AE5EC6" w:rsidRDefault="00BB2636" w:rsidP="00C740E7">
            <w:pPr>
              <w:spacing w:after="0" w:line="240" w:lineRule="auto"/>
              <w:rPr>
                <w:rFonts w:ascii="Times New Roman" w:eastAsia="Calibri" w:hAnsi="Times New Roman" w:cs="Times New Roman"/>
                <w:sz w:val="18"/>
                <w:szCs w:val="18"/>
              </w:rPr>
            </w:pPr>
            <w:r w:rsidRPr="00BB2636">
              <w:rPr>
                <w:rFonts w:ascii="Times New Roman" w:eastAsia="Calibri" w:hAnsi="Times New Roman" w:cs="Times New Roman"/>
                <w:sz w:val="18"/>
                <w:szCs w:val="18"/>
              </w:rPr>
              <w:t>Половая принадлежность</w:t>
            </w:r>
          </w:p>
        </w:tc>
        <w:tc>
          <w:tcPr>
            <w:tcW w:w="575" w:type="pct"/>
            <w:shd w:val="clear" w:color="FFFFFF" w:fill="auto"/>
          </w:tcPr>
          <w:p w:rsidR="00BB2636" w:rsidRPr="00AE5EC6" w:rsidRDefault="00BB2636" w:rsidP="00C740E7">
            <w:pPr>
              <w:tabs>
                <w:tab w:val="left" w:pos="238"/>
              </w:tabs>
              <w:spacing w:after="0" w:line="240" w:lineRule="auto"/>
              <w:jc w:val="center"/>
              <w:rPr>
                <w:rFonts w:ascii="Times New Roman" w:eastAsia="Calibri" w:hAnsi="Times New Roman" w:cs="Times New Roman"/>
                <w:sz w:val="18"/>
                <w:szCs w:val="18"/>
              </w:rPr>
            </w:pPr>
            <w:r w:rsidRPr="00BB2636">
              <w:rPr>
                <w:rFonts w:ascii="Times New Roman" w:eastAsia="Calibri" w:hAnsi="Times New Roman" w:cs="Times New Roman"/>
                <w:sz w:val="18"/>
                <w:szCs w:val="18"/>
              </w:rPr>
              <w:t>Женский</w:t>
            </w:r>
          </w:p>
        </w:tc>
        <w:tc>
          <w:tcPr>
            <w:tcW w:w="254" w:type="pct"/>
            <w:shd w:val="clear" w:color="FFFFFF" w:fill="auto"/>
          </w:tcPr>
          <w:p w:rsidR="00BB2636" w:rsidRPr="00AE5EC6" w:rsidRDefault="00BB2636" w:rsidP="00C740E7">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BB2636" w:rsidRPr="00A0391A" w:rsidRDefault="00BB2636"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09" w:type="pct"/>
            <w:vMerge/>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r>
      <w:tr w:rsidR="00BB2636" w:rsidRPr="00AE5EC6" w:rsidTr="00BB2636">
        <w:tc>
          <w:tcPr>
            <w:tcW w:w="21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BB2636" w:rsidRPr="00AE5EC6" w:rsidRDefault="00BB2636" w:rsidP="005B3B03">
            <w:pPr>
              <w:spacing w:after="0" w:line="240" w:lineRule="auto"/>
              <w:rPr>
                <w:rFonts w:ascii="Times New Roman" w:eastAsia="Calibri" w:hAnsi="Times New Roman" w:cs="Times New Roman"/>
                <w:sz w:val="18"/>
                <w:szCs w:val="18"/>
              </w:rPr>
            </w:pPr>
          </w:p>
        </w:tc>
        <w:tc>
          <w:tcPr>
            <w:tcW w:w="1912" w:type="pct"/>
            <w:gridSpan w:val="4"/>
            <w:shd w:val="clear" w:color="FFFFFF" w:fill="auto"/>
          </w:tcPr>
          <w:p w:rsidR="00BB2636" w:rsidRPr="00BB2636" w:rsidRDefault="00BB2636" w:rsidP="00C740E7">
            <w:pPr>
              <w:spacing w:after="0" w:line="240" w:lineRule="auto"/>
              <w:rPr>
                <w:rFonts w:ascii="Times New Roman" w:eastAsia="Calibri" w:hAnsi="Times New Roman" w:cs="Times New Roman"/>
                <w:b/>
                <w:sz w:val="18"/>
                <w:szCs w:val="18"/>
              </w:rPr>
            </w:pPr>
            <w:r w:rsidRPr="00BB2636">
              <w:rPr>
                <w:rFonts w:ascii="Times New Roman" w:eastAsia="Calibri" w:hAnsi="Times New Roman" w:cs="Times New Roman"/>
                <w:b/>
                <w:sz w:val="18"/>
                <w:szCs w:val="18"/>
              </w:rPr>
              <w:t>Дополнительные характеристики</w:t>
            </w:r>
            <w:r w:rsidRPr="00BB2636">
              <w:rPr>
                <w:rFonts w:ascii="Times New Roman" w:eastAsia="Calibri" w:hAnsi="Times New Roman" w:cs="Times New Roman"/>
                <w:b/>
                <w:sz w:val="18"/>
                <w:szCs w:val="18"/>
                <w:lang w:val="en-US"/>
              </w:rPr>
              <w:t>:</w:t>
            </w:r>
          </w:p>
        </w:tc>
        <w:tc>
          <w:tcPr>
            <w:tcW w:w="212"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09" w:type="pct"/>
            <w:vMerge/>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Pr="00AE5EC6" w:rsidRDefault="008D456C" w:rsidP="00C740E7">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Ткань</w:t>
            </w:r>
          </w:p>
        </w:tc>
        <w:tc>
          <w:tcPr>
            <w:tcW w:w="575" w:type="pct"/>
            <w:shd w:val="clear" w:color="FFFFFF" w:fill="auto"/>
          </w:tcPr>
          <w:p w:rsidR="008D456C" w:rsidRPr="00AE5EC6" w:rsidRDefault="008D456C" w:rsidP="00C740E7">
            <w:pPr>
              <w:tabs>
                <w:tab w:val="left" w:pos="238"/>
              </w:tabs>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Смесовая</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Pr="00AE5EC6" w:rsidRDefault="008D456C" w:rsidP="00C740E7">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Плотность ткани</w:t>
            </w:r>
          </w:p>
        </w:tc>
        <w:tc>
          <w:tcPr>
            <w:tcW w:w="575" w:type="pct"/>
            <w:shd w:val="clear" w:color="FFFFFF" w:fill="auto"/>
          </w:tcPr>
          <w:p w:rsidR="008D456C" w:rsidRPr="00AE5EC6" w:rsidRDefault="008D456C" w:rsidP="00C740E7">
            <w:pPr>
              <w:tabs>
                <w:tab w:val="left" w:pos="238"/>
              </w:tabs>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 180</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vertAlign w:val="superscript"/>
              </w:rPr>
            </w:pPr>
            <w:r w:rsidRPr="00AE5EC6">
              <w:rPr>
                <w:rFonts w:ascii="Times New Roman" w:eastAsia="Calibri" w:hAnsi="Times New Roman" w:cs="Times New Roman"/>
                <w:sz w:val="18"/>
                <w:szCs w:val="18"/>
              </w:rPr>
              <w:t>г</w:t>
            </w:r>
            <w:r w:rsidRPr="00AE5EC6">
              <w:rPr>
                <w:rFonts w:ascii="Times New Roman" w:eastAsia="Calibri" w:hAnsi="Times New Roman" w:cs="Times New Roman"/>
                <w:sz w:val="18"/>
                <w:szCs w:val="18"/>
                <w:lang w:val="en-US"/>
              </w:rPr>
              <w:t>/</w:t>
            </w:r>
            <w:r w:rsidRPr="00AE5EC6">
              <w:rPr>
                <w:rFonts w:ascii="Times New Roman" w:eastAsia="Calibri" w:hAnsi="Times New Roman" w:cs="Times New Roman"/>
                <w:sz w:val="18"/>
                <w:szCs w:val="18"/>
              </w:rPr>
              <w:t>м</w:t>
            </w:r>
            <w:r w:rsidRPr="00AE5EC6">
              <w:rPr>
                <w:rFonts w:ascii="Times New Roman" w:eastAsia="Calibri" w:hAnsi="Times New Roman" w:cs="Times New Roman"/>
                <w:sz w:val="18"/>
                <w:szCs w:val="18"/>
                <w:vertAlign w:val="superscript"/>
              </w:rPr>
              <w:t>2</w:t>
            </w: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Pr="00AE5EC6" w:rsidRDefault="008D456C" w:rsidP="00C740E7">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Состав ткани</w:t>
            </w:r>
          </w:p>
        </w:tc>
        <w:tc>
          <w:tcPr>
            <w:tcW w:w="575"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Полиэстер, вискоза, спандекс</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Pr="00AE5EC6" w:rsidRDefault="008D456C" w:rsidP="00C740E7">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Полиэстер</w:t>
            </w:r>
          </w:p>
        </w:tc>
        <w:tc>
          <w:tcPr>
            <w:tcW w:w="575"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 63 и ≤ 65</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w:t>
            </w: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Pr="00AE5EC6" w:rsidRDefault="008D456C" w:rsidP="00C740E7">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Вискоза</w:t>
            </w:r>
          </w:p>
        </w:tc>
        <w:tc>
          <w:tcPr>
            <w:tcW w:w="575"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 30 и ≤ 32</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w:t>
            </w: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Pr="00AE5EC6" w:rsidRDefault="008D456C" w:rsidP="00C740E7">
            <w:pPr>
              <w:spacing w:after="0" w:line="240" w:lineRule="auto"/>
              <w:rPr>
                <w:rFonts w:ascii="Times New Roman" w:eastAsia="Calibri" w:hAnsi="Times New Roman" w:cs="Times New Roman"/>
                <w:sz w:val="18"/>
                <w:szCs w:val="18"/>
              </w:rPr>
            </w:pPr>
            <w:r w:rsidRPr="00AE5EC6">
              <w:rPr>
                <w:rFonts w:ascii="Times New Roman" w:eastAsia="Calibri" w:hAnsi="Times New Roman" w:cs="Times New Roman"/>
                <w:sz w:val="18"/>
                <w:szCs w:val="18"/>
              </w:rPr>
              <w:t>Спандекс</w:t>
            </w:r>
          </w:p>
        </w:tc>
        <w:tc>
          <w:tcPr>
            <w:tcW w:w="575"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 3 и ≤ 7</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w:t>
            </w: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BB2636" w:rsidRPr="00AE5EC6" w:rsidRDefault="00BB2636" w:rsidP="00C740E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Раскрой </w:t>
            </w:r>
          </w:p>
        </w:tc>
        <w:tc>
          <w:tcPr>
            <w:tcW w:w="575"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Женский/ «унисекс»</w:t>
            </w:r>
          </w:p>
          <w:p w:rsidR="008D456C" w:rsidRPr="00AE5EC6" w:rsidRDefault="008D456C" w:rsidP="00C740E7">
            <w:pPr>
              <w:spacing w:after="0" w:line="240" w:lineRule="auto"/>
              <w:jc w:val="center"/>
              <w:rPr>
                <w:rFonts w:ascii="Times New Roman" w:eastAsia="Calibri" w:hAnsi="Times New Roman" w:cs="Times New Roman"/>
                <w:sz w:val="18"/>
                <w:szCs w:val="18"/>
              </w:rPr>
            </w:pPr>
            <w:r w:rsidRPr="00AE5EC6">
              <w:rPr>
                <w:rFonts w:ascii="Times New Roman" w:eastAsia="Calibri" w:hAnsi="Times New Roman" w:cs="Times New Roman"/>
                <w:sz w:val="18"/>
                <w:szCs w:val="18"/>
              </w:rPr>
              <w:t>(определяется заявкой заказчика)</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Pr="00AE5EC6" w:rsidRDefault="00BB2636" w:rsidP="00C740E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Исполнение</w:t>
            </w:r>
          </w:p>
        </w:tc>
        <w:tc>
          <w:tcPr>
            <w:tcW w:w="575" w:type="pct"/>
            <w:shd w:val="clear" w:color="FFFFFF" w:fill="auto"/>
          </w:tcPr>
          <w:p w:rsidR="008D456C" w:rsidRPr="00AE5EC6" w:rsidRDefault="008D456C" w:rsidP="00C740E7">
            <w:pPr>
              <w:spacing w:after="0" w:line="240" w:lineRule="auto"/>
              <w:rPr>
                <w:rFonts w:ascii="Times New Roman" w:hAnsi="Times New Roman" w:cs="Times New Roman"/>
                <w:sz w:val="18"/>
                <w:szCs w:val="18"/>
              </w:rPr>
            </w:pPr>
            <w:r w:rsidRPr="00AE5EC6">
              <w:rPr>
                <w:rFonts w:ascii="Times New Roman" w:hAnsi="Times New Roman" w:cs="Times New Roman"/>
                <w:sz w:val="18"/>
                <w:szCs w:val="18"/>
              </w:rPr>
              <w:t>Прямые с карманами, обработанными в бочке передних половинок с наклонной линией входа и накладным карманом прямоугольной формы на правой части задней половинки брюк. Пояс брюк отстрочен на поясной машине 6-ю строчками цепного стежка, что даёт ему возможность растягиваться без разрыва нитей. По центру задней половинки брюк в пояс вставлен обтачка с отделочной строчкой на 0,1 см. Низ брюк подшит с закрытым срезом</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vertAlign w:val="superscript"/>
              </w:rPr>
            </w:pP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Pr="00AE5EC6" w:rsidRDefault="008D456C" w:rsidP="008D456C">
            <w:pPr>
              <w:spacing w:after="0" w:line="240" w:lineRule="auto"/>
              <w:rPr>
                <w:rFonts w:ascii="Times New Roman" w:eastAsia="Calibri" w:hAnsi="Times New Roman" w:cs="Times New Roman"/>
                <w:sz w:val="18"/>
                <w:szCs w:val="18"/>
              </w:rPr>
            </w:pPr>
            <w:r w:rsidRPr="00AE5EC6">
              <w:rPr>
                <w:rFonts w:ascii="Times New Roman" w:hAnsi="Times New Roman" w:cs="Times New Roman"/>
                <w:sz w:val="18"/>
                <w:szCs w:val="18"/>
              </w:rPr>
              <w:t xml:space="preserve">Цвет </w:t>
            </w:r>
          </w:p>
        </w:tc>
        <w:tc>
          <w:tcPr>
            <w:tcW w:w="575"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«Графит»*</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8D456C" w:rsidRPr="00AE5EC6" w:rsidTr="005B3B03">
        <w:tc>
          <w:tcPr>
            <w:tcW w:w="21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8D456C" w:rsidRPr="00AE5EC6" w:rsidRDefault="008D456C"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8D456C" w:rsidRDefault="008D456C" w:rsidP="00C740E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Маркировка</w:t>
            </w:r>
          </w:p>
        </w:tc>
        <w:tc>
          <w:tcPr>
            <w:tcW w:w="575" w:type="pct"/>
            <w:shd w:val="clear" w:color="FFFFFF" w:fill="auto"/>
          </w:tcPr>
          <w:p w:rsidR="008D456C" w:rsidRPr="00AE5EC6" w:rsidRDefault="008D456C" w:rsidP="00C740E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Наличие маркировки с указанием характеристик материала (состава), размера и способов ухода</w:t>
            </w:r>
          </w:p>
        </w:tc>
        <w:tc>
          <w:tcPr>
            <w:tcW w:w="254" w:type="pct"/>
            <w:shd w:val="clear" w:color="FFFFFF" w:fill="auto"/>
          </w:tcPr>
          <w:p w:rsidR="008D456C" w:rsidRPr="00AE5EC6" w:rsidRDefault="008D456C" w:rsidP="00C740E7">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8D456C" w:rsidRPr="00A0391A" w:rsidRDefault="008D456C"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509" w:type="pct"/>
            <w:vMerge/>
          </w:tcPr>
          <w:p w:rsidR="008D456C" w:rsidRPr="00AE5EC6" w:rsidRDefault="008D456C"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8D456C" w:rsidRPr="00AE5EC6" w:rsidRDefault="008D456C" w:rsidP="005B3B03">
            <w:pPr>
              <w:spacing w:after="0" w:line="240" w:lineRule="auto"/>
              <w:jc w:val="center"/>
              <w:rPr>
                <w:rFonts w:ascii="Times New Roman" w:eastAsia="Times New Roman" w:hAnsi="Times New Roman" w:cs="Times New Roman"/>
                <w:b/>
                <w:sz w:val="18"/>
                <w:szCs w:val="18"/>
              </w:rPr>
            </w:pPr>
          </w:p>
        </w:tc>
      </w:tr>
      <w:tr w:rsidR="00BB2636" w:rsidRPr="00AE5EC6" w:rsidTr="005B3B03">
        <w:tc>
          <w:tcPr>
            <w:tcW w:w="21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BB2636" w:rsidRPr="00AE5EC6" w:rsidRDefault="00BB2636" w:rsidP="005B3B03">
            <w:pPr>
              <w:spacing w:after="0" w:line="240" w:lineRule="auto"/>
              <w:rPr>
                <w:rFonts w:ascii="Times New Roman" w:eastAsia="Calibri" w:hAnsi="Times New Roman" w:cs="Times New Roman"/>
                <w:sz w:val="18"/>
                <w:szCs w:val="18"/>
              </w:rPr>
            </w:pPr>
          </w:p>
        </w:tc>
        <w:tc>
          <w:tcPr>
            <w:tcW w:w="532" w:type="pct"/>
            <w:shd w:val="clear" w:color="FFFFFF" w:fill="auto"/>
          </w:tcPr>
          <w:p w:rsidR="00BB2636" w:rsidRPr="00AE5EC6" w:rsidRDefault="00BB2636" w:rsidP="00C740E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Размер</w:t>
            </w:r>
            <w:r>
              <w:rPr>
                <w:rFonts w:ascii="Times New Roman" w:eastAsia="Calibri" w:hAnsi="Times New Roman" w:cs="Times New Roman"/>
                <w:sz w:val="18"/>
                <w:szCs w:val="18"/>
                <w:lang w:val="en-US"/>
              </w:rPr>
              <w:t>/</w:t>
            </w:r>
            <w:r>
              <w:rPr>
                <w:rFonts w:ascii="Times New Roman" w:eastAsia="Calibri" w:hAnsi="Times New Roman" w:cs="Times New Roman"/>
                <w:sz w:val="18"/>
                <w:szCs w:val="18"/>
              </w:rPr>
              <w:t xml:space="preserve"> Рост</w:t>
            </w:r>
          </w:p>
        </w:tc>
        <w:tc>
          <w:tcPr>
            <w:tcW w:w="575" w:type="pct"/>
            <w:shd w:val="clear" w:color="FFFFFF" w:fill="auto"/>
          </w:tcPr>
          <w:p w:rsidR="00BB2636" w:rsidRPr="00B929D8" w:rsidRDefault="00BB2636" w:rsidP="00C740E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В диапазоне от </w:t>
            </w:r>
            <w:r>
              <w:rPr>
                <w:rFonts w:ascii="Times New Roman" w:eastAsia="Calibri" w:hAnsi="Times New Roman" w:cs="Times New Roman"/>
                <w:sz w:val="18"/>
                <w:szCs w:val="18"/>
                <w:lang w:val="en-US"/>
              </w:rPr>
              <w:t>XS</w:t>
            </w:r>
            <w:r w:rsidRPr="00B929D8">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 6</w:t>
            </w:r>
            <w:r>
              <w:rPr>
                <w:rFonts w:ascii="Times New Roman" w:eastAsia="Calibri" w:hAnsi="Times New Roman" w:cs="Times New Roman"/>
                <w:sz w:val="18"/>
                <w:szCs w:val="18"/>
                <w:lang w:val="en-US"/>
              </w:rPr>
              <w:t>XL</w:t>
            </w:r>
            <w:r>
              <w:rPr>
                <w:rFonts w:ascii="Times New Roman" w:eastAsia="Calibri" w:hAnsi="Times New Roman" w:cs="Times New Roman"/>
                <w:sz w:val="18"/>
                <w:szCs w:val="18"/>
              </w:rPr>
              <w:t>, в соответствии с табелем мер (приложение №1) и</w:t>
            </w:r>
          </w:p>
          <w:p w:rsidR="00BB2636" w:rsidRPr="00B929D8" w:rsidRDefault="00BB2636" w:rsidP="00C740E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определяется в соответствии с заявкой Заказчика</w:t>
            </w:r>
          </w:p>
        </w:tc>
        <w:tc>
          <w:tcPr>
            <w:tcW w:w="254" w:type="pct"/>
            <w:shd w:val="clear" w:color="FFFFFF" w:fill="auto"/>
          </w:tcPr>
          <w:p w:rsidR="00BB2636" w:rsidRPr="00AE5EC6" w:rsidRDefault="00BB2636" w:rsidP="00C740E7">
            <w:pPr>
              <w:spacing w:after="0" w:line="240" w:lineRule="auto"/>
              <w:jc w:val="center"/>
              <w:rPr>
                <w:rFonts w:ascii="Times New Roman" w:eastAsia="Calibri" w:hAnsi="Times New Roman" w:cs="Times New Roman"/>
                <w:sz w:val="18"/>
                <w:szCs w:val="18"/>
              </w:rPr>
            </w:pPr>
          </w:p>
        </w:tc>
        <w:tc>
          <w:tcPr>
            <w:tcW w:w="551" w:type="pct"/>
            <w:shd w:val="clear" w:color="FFFFFF" w:fill="auto"/>
          </w:tcPr>
          <w:p w:rsidR="00BB2636" w:rsidRPr="00A0391A" w:rsidRDefault="00BB2636" w:rsidP="00C740E7">
            <w:pPr>
              <w:spacing w:after="0" w:line="240" w:lineRule="auto"/>
              <w:rPr>
                <w:rFonts w:ascii="Times New Roman" w:eastAsia="Calibri" w:hAnsi="Times New Roman" w:cs="Times New Roman"/>
                <w:sz w:val="18"/>
                <w:szCs w:val="18"/>
              </w:rPr>
            </w:pPr>
            <w:r w:rsidRPr="00A0391A">
              <w:rPr>
                <w:rFonts w:ascii="Times New Roman" w:eastAsia="Calibri" w:hAnsi="Times New Roman" w:cs="Times New Roman"/>
                <w:sz w:val="18"/>
                <w:szCs w:val="18"/>
              </w:rPr>
              <w:t>Значение характеристики не может изменяться участником закупки</w:t>
            </w:r>
          </w:p>
        </w:tc>
        <w:tc>
          <w:tcPr>
            <w:tcW w:w="212"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09" w:type="pct"/>
            <w:vMerge/>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r>
      <w:tr w:rsidR="00BB2636" w:rsidRPr="00AE5EC6" w:rsidTr="00BB2636">
        <w:tc>
          <w:tcPr>
            <w:tcW w:w="21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98" w:type="pct"/>
            <w:vMerge/>
            <w:shd w:val="clear" w:color="FFFFFF" w:fill="auto"/>
          </w:tcPr>
          <w:p w:rsidR="00BB2636" w:rsidRPr="00AE5EC6" w:rsidRDefault="00BB2636" w:rsidP="005B3B03">
            <w:pPr>
              <w:spacing w:after="0" w:line="240" w:lineRule="auto"/>
              <w:rPr>
                <w:rFonts w:ascii="Times New Roman" w:eastAsia="Calibri" w:hAnsi="Times New Roman" w:cs="Times New Roman"/>
                <w:sz w:val="18"/>
                <w:szCs w:val="18"/>
              </w:rPr>
            </w:pPr>
          </w:p>
        </w:tc>
        <w:tc>
          <w:tcPr>
            <w:tcW w:w="1912" w:type="pct"/>
            <w:gridSpan w:val="4"/>
            <w:shd w:val="clear" w:color="FFFFFF" w:fill="auto"/>
          </w:tcPr>
          <w:p w:rsidR="00BB2636" w:rsidRPr="00BB2636" w:rsidRDefault="00BB2636" w:rsidP="00BB2636">
            <w:pPr>
              <w:spacing w:after="0" w:line="240" w:lineRule="auto"/>
              <w:rPr>
                <w:rFonts w:ascii="Times New Roman" w:hAnsi="Times New Roman" w:cs="Times New Roman"/>
                <w:b/>
                <w:bCs/>
                <w:i/>
                <w:sz w:val="18"/>
                <w:szCs w:val="18"/>
              </w:rPr>
            </w:pPr>
            <w:r w:rsidRPr="00BB2636">
              <w:rPr>
                <w:rFonts w:ascii="Times New Roman" w:hAnsi="Times New Roman" w:cs="Times New Roman"/>
                <w:b/>
                <w:bCs/>
                <w:i/>
                <w:sz w:val="18"/>
                <w:szCs w:val="18"/>
              </w:rPr>
              <w:t>*(Ввиду отсутствия в КТРУ необходимых характеристик, Заказчик определил, основные дополнительные требования к продукции:</w:t>
            </w:r>
          </w:p>
          <w:p w:rsidR="00BB2636" w:rsidRPr="00BB2636" w:rsidRDefault="00BB2636" w:rsidP="00BB2636">
            <w:pPr>
              <w:pStyle w:val="a7"/>
              <w:numPr>
                <w:ilvl w:val="0"/>
                <w:numId w:val="20"/>
              </w:numPr>
              <w:tabs>
                <w:tab w:val="left" w:pos="161"/>
                <w:tab w:val="left" w:pos="288"/>
              </w:tabs>
              <w:spacing w:after="0" w:line="240" w:lineRule="auto"/>
              <w:ind w:left="5" w:hanging="5"/>
              <w:rPr>
                <w:rFonts w:ascii="Times New Roman" w:hAnsi="Times New Roman" w:cs="Times New Roman"/>
                <w:b/>
                <w:bCs/>
                <w:i/>
                <w:sz w:val="18"/>
                <w:szCs w:val="18"/>
              </w:rPr>
            </w:pPr>
            <w:r w:rsidRPr="00BB2636">
              <w:rPr>
                <w:rFonts w:ascii="Times New Roman" w:hAnsi="Times New Roman" w:cs="Times New Roman"/>
                <w:b/>
                <w:bCs/>
                <w:i/>
                <w:sz w:val="18"/>
                <w:szCs w:val="18"/>
              </w:rPr>
              <w:t xml:space="preserve">Требования к ткани и ее составу, плотности – для обеспечения повышенной износостойкости с учетом назначения </w:t>
            </w:r>
            <w:r>
              <w:rPr>
                <w:rFonts w:ascii="Times New Roman" w:hAnsi="Times New Roman" w:cs="Times New Roman"/>
                <w:b/>
                <w:bCs/>
                <w:i/>
                <w:sz w:val="18"/>
                <w:szCs w:val="18"/>
              </w:rPr>
              <w:t xml:space="preserve">одежды </w:t>
            </w:r>
            <w:r w:rsidRPr="00BB2636">
              <w:rPr>
                <w:rFonts w:ascii="Times New Roman" w:hAnsi="Times New Roman" w:cs="Times New Roman"/>
                <w:b/>
                <w:bCs/>
                <w:i/>
                <w:sz w:val="18"/>
                <w:szCs w:val="18"/>
              </w:rPr>
              <w:t xml:space="preserve"> и условий </w:t>
            </w:r>
            <w:r>
              <w:rPr>
                <w:rFonts w:ascii="Times New Roman" w:hAnsi="Times New Roman" w:cs="Times New Roman"/>
                <w:b/>
                <w:bCs/>
                <w:i/>
                <w:sz w:val="18"/>
                <w:szCs w:val="18"/>
              </w:rPr>
              <w:t>ее</w:t>
            </w:r>
            <w:r w:rsidRPr="00BB2636">
              <w:rPr>
                <w:rFonts w:ascii="Times New Roman" w:hAnsi="Times New Roman" w:cs="Times New Roman"/>
                <w:b/>
                <w:bCs/>
                <w:i/>
                <w:sz w:val="18"/>
                <w:szCs w:val="18"/>
              </w:rPr>
              <w:t xml:space="preserve"> использования.</w:t>
            </w:r>
          </w:p>
          <w:p w:rsidR="00BB2636" w:rsidRDefault="00BB2636" w:rsidP="00BB2636">
            <w:pPr>
              <w:pStyle w:val="a7"/>
              <w:numPr>
                <w:ilvl w:val="0"/>
                <w:numId w:val="20"/>
              </w:numPr>
              <w:tabs>
                <w:tab w:val="left" w:pos="193"/>
              </w:tabs>
              <w:spacing w:after="0" w:line="240" w:lineRule="auto"/>
              <w:ind w:left="0" w:hanging="6"/>
              <w:rPr>
                <w:rFonts w:ascii="Times New Roman" w:hAnsi="Times New Roman" w:cs="Times New Roman"/>
                <w:b/>
                <w:bCs/>
                <w:i/>
                <w:sz w:val="18"/>
                <w:szCs w:val="18"/>
              </w:rPr>
            </w:pPr>
            <w:r w:rsidRPr="00BB2636">
              <w:rPr>
                <w:rFonts w:ascii="Times New Roman" w:hAnsi="Times New Roman" w:cs="Times New Roman"/>
                <w:b/>
                <w:bCs/>
                <w:i/>
                <w:sz w:val="18"/>
                <w:szCs w:val="18"/>
              </w:rPr>
              <w:t>Требования к внешнему виду изделия и цвету обусловлено условиями использования данного вида одежды, а также необходимостью разделения сотрудников различных подразделений учреждения, выполняющих различные функции.</w:t>
            </w:r>
          </w:p>
          <w:p w:rsidR="00BB2636" w:rsidRPr="00F74857" w:rsidRDefault="00BB2636" w:rsidP="00BB2636">
            <w:pPr>
              <w:pStyle w:val="a7"/>
              <w:numPr>
                <w:ilvl w:val="0"/>
                <w:numId w:val="20"/>
              </w:numPr>
              <w:tabs>
                <w:tab w:val="left" w:pos="309"/>
              </w:tabs>
              <w:spacing w:after="0" w:line="240" w:lineRule="auto"/>
              <w:ind w:left="0" w:firstLine="25"/>
              <w:rPr>
                <w:rFonts w:ascii="Times New Roman" w:eastAsia="Calibri" w:hAnsi="Times New Roman" w:cs="Times New Roman"/>
                <w:b/>
                <w:i/>
                <w:sz w:val="18"/>
                <w:szCs w:val="18"/>
              </w:rPr>
            </w:pPr>
            <w:r w:rsidRPr="00F74857">
              <w:rPr>
                <w:rFonts w:ascii="Times New Roman" w:eastAsia="Calibri" w:hAnsi="Times New Roman" w:cs="Times New Roman"/>
                <w:b/>
                <w:i/>
                <w:sz w:val="18"/>
                <w:szCs w:val="18"/>
              </w:rPr>
              <w:t>В части диапазона размеров и раскроя – для обеспечения соответствия одежды ф</w:t>
            </w:r>
            <w:r w:rsidR="00F74857" w:rsidRPr="00F74857">
              <w:rPr>
                <w:rFonts w:ascii="Times New Roman" w:eastAsia="Calibri" w:hAnsi="Times New Roman" w:cs="Times New Roman"/>
                <w:b/>
                <w:i/>
                <w:sz w:val="18"/>
                <w:szCs w:val="18"/>
              </w:rPr>
              <w:t>актическим размерам сотрудников.</w:t>
            </w:r>
            <w:r w:rsidRPr="00F74857">
              <w:rPr>
                <w:rFonts w:ascii="Times New Roman" w:eastAsia="Calibri" w:hAnsi="Times New Roman" w:cs="Times New Roman"/>
                <w:b/>
                <w:i/>
                <w:sz w:val="18"/>
                <w:szCs w:val="18"/>
              </w:rPr>
              <w:t xml:space="preserve"> </w:t>
            </w:r>
          </w:p>
          <w:p w:rsidR="00BB2636" w:rsidRPr="00BB2636" w:rsidRDefault="00BB2636" w:rsidP="00BB2636">
            <w:pPr>
              <w:pStyle w:val="a7"/>
              <w:numPr>
                <w:ilvl w:val="0"/>
                <w:numId w:val="20"/>
              </w:numPr>
              <w:tabs>
                <w:tab w:val="left" w:pos="309"/>
              </w:tabs>
              <w:spacing w:after="0" w:line="240" w:lineRule="auto"/>
              <w:ind w:left="0" w:firstLine="25"/>
              <w:rPr>
                <w:rFonts w:ascii="Times New Roman" w:eastAsia="Calibri" w:hAnsi="Times New Roman" w:cs="Times New Roman"/>
                <w:sz w:val="18"/>
                <w:szCs w:val="18"/>
              </w:rPr>
            </w:pPr>
            <w:r w:rsidRPr="00F74857">
              <w:rPr>
                <w:rFonts w:ascii="Times New Roman" w:hAnsi="Times New Roman" w:cs="Times New Roman"/>
                <w:b/>
                <w:i/>
                <w:sz w:val="18"/>
                <w:szCs w:val="18"/>
              </w:rPr>
              <w:t>Требования в части маркировки необходимы</w:t>
            </w:r>
            <w:r w:rsidRPr="00BB2636">
              <w:rPr>
                <w:rFonts w:ascii="Times New Roman" w:hAnsi="Times New Roman" w:cs="Times New Roman"/>
                <w:b/>
                <w:i/>
                <w:sz w:val="18"/>
                <w:szCs w:val="18"/>
              </w:rPr>
              <w:t xml:space="preserve"> для идентификации изделия, его размеров и  подтверждения заявленных характеристики и необходимостью соблюдения инструкций производителя по уходу за изделием).</w:t>
            </w:r>
          </w:p>
        </w:tc>
        <w:tc>
          <w:tcPr>
            <w:tcW w:w="212"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243" w:type="pct"/>
            <w:vMerge/>
            <w:shd w:val="clear" w:color="FFFFFF" w:fill="auto"/>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509" w:type="pct"/>
            <w:vMerge/>
          </w:tcPr>
          <w:p w:rsidR="00BB2636" w:rsidRPr="00AE5EC6" w:rsidRDefault="00BB2636" w:rsidP="005B3B03">
            <w:pPr>
              <w:spacing w:after="0" w:line="240" w:lineRule="auto"/>
              <w:jc w:val="center"/>
              <w:rPr>
                <w:rFonts w:ascii="Times New Roman" w:eastAsia="Calibri" w:hAnsi="Times New Roman" w:cs="Times New Roman"/>
                <w:b/>
                <w:sz w:val="18"/>
                <w:szCs w:val="18"/>
              </w:rPr>
            </w:pPr>
          </w:p>
        </w:tc>
        <w:tc>
          <w:tcPr>
            <w:tcW w:w="382"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25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4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c>
          <w:tcPr>
            <w:tcW w:w="327" w:type="pct"/>
            <w:vMerge/>
            <w:shd w:val="clear" w:color="auto" w:fill="FFFF99"/>
          </w:tcPr>
          <w:p w:rsidR="00BB2636" w:rsidRPr="00AE5EC6" w:rsidRDefault="00BB2636" w:rsidP="005B3B03">
            <w:pPr>
              <w:spacing w:after="0" w:line="240" w:lineRule="auto"/>
              <w:jc w:val="center"/>
              <w:rPr>
                <w:rFonts w:ascii="Times New Roman" w:eastAsia="Times New Roman" w:hAnsi="Times New Roman" w:cs="Times New Roman"/>
                <w:b/>
                <w:sz w:val="18"/>
                <w:szCs w:val="18"/>
              </w:rPr>
            </w:pPr>
          </w:p>
        </w:tc>
      </w:tr>
    </w:tbl>
    <w:p w:rsidR="00170252" w:rsidRDefault="00170252" w:rsidP="000820E3">
      <w:pPr>
        <w:rPr>
          <w:rFonts w:ascii="Times New Roman" w:hAnsi="Times New Roman" w:cs="Times New Roman"/>
          <w:b/>
          <w:sz w:val="28"/>
          <w:szCs w:val="28"/>
        </w:rPr>
      </w:pPr>
    </w:p>
    <w:p w:rsidR="00266AC5" w:rsidRPr="00B929D8" w:rsidRDefault="00266AC5" w:rsidP="00266AC5">
      <w:pPr>
        <w:spacing w:after="0" w:line="240" w:lineRule="auto"/>
        <w:rPr>
          <w:rFonts w:ascii="Times New Roman" w:hAnsi="Times New Roman" w:cs="Times New Roman"/>
          <w:b/>
          <w:sz w:val="24"/>
          <w:szCs w:val="24"/>
        </w:rPr>
      </w:pPr>
      <w:r w:rsidRPr="00B929D8">
        <w:rPr>
          <w:rFonts w:ascii="Times New Roman" w:hAnsi="Times New Roman" w:cs="Times New Roman"/>
          <w:b/>
          <w:sz w:val="24"/>
          <w:szCs w:val="24"/>
        </w:rPr>
        <w:t>*В течение 5(Пяти) рабочих дней с момента заключения Контракта Поставщик предоставляет на согласование образцы, для согласования цветовых оттенков материала.</w:t>
      </w:r>
    </w:p>
    <w:p w:rsidR="00266AC5" w:rsidRPr="00B929D8" w:rsidRDefault="00266AC5" w:rsidP="00266AC5">
      <w:pPr>
        <w:spacing w:after="0" w:line="240" w:lineRule="auto"/>
        <w:rPr>
          <w:rFonts w:ascii="Times New Roman" w:hAnsi="Times New Roman" w:cs="Times New Roman"/>
          <w:b/>
          <w:sz w:val="24"/>
          <w:szCs w:val="24"/>
        </w:rPr>
      </w:pPr>
      <w:r w:rsidRPr="00B929D8">
        <w:rPr>
          <w:rFonts w:ascii="Times New Roman" w:hAnsi="Times New Roman" w:cs="Times New Roman"/>
          <w:b/>
          <w:sz w:val="24"/>
          <w:szCs w:val="24"/>
        </w:rPr>
        <w:t xml:space="preserve">** В течение 5 (пяти) рабочих дней после подписания Контракта </w:t>
      </w:r>
      <w:r>
        <w:rPr>
          <w:rFonts w:ascii="Times New Roman" w:hAnsi="Times New Roman" w:cs="Times New Roman"/>
          <w:b/>
          <w:sz w:val="24"/>
          <w:szCs w:val="24"/>
        </w:rPr>
        <w:t>Заказчик предоставляет утвержденный макет логотипа и наименования Учреждения</w:t>
      </w:r>
      <w:r w:rsidRPr="00B929D8">
        <w:rPr>
          <w:rFonts w:ascii="Times New Roman" w:hAnsi="Times New Roman" w:cs="Times New Roman"/>
          <w:b/>
          <w:sz w:val="24"/>
          <w:szCs w:val="24"/>
        </w:rPr>
        <w:t xml:space="preserve"> (образцы передаются в электронном виде).</w:t>
      </w:r>
    </w:p>
    <w:p w:rsidR="006B6508" w:rsidRDefault="006B6508" w:rsidP="000820E3">
      <w:pPr>
        <w:rPr>
          <w:rFonts w:ascii="Times New Roman" w:hAnsi="Times New Roman" w:cs="Times New Roman"/>
          <w:b/>
          <w:sz w:val="28"/>
          <w:szCs w:val="28"/>
        </w:rPr>
      </w:pPr>
    </w:p>
    <w:p w:rsidR="00266AC5" w:rsidRDefault="00266AC5" w:rsidP="000820E3">
      <w:pPr>
        <w:rPr>
          <w:rFonts w:ascii="Times New Roman" w:hAnsi="Times New Roman" w:cs="Times New Roman"/>
          <w:b/>
          <w:sz w:val="28"/>
          <w:szCs w:val="28"/>
        </w:rPr>
      </w:pPr>
    </w:p>
    <w:p w:rsidR="00266AC5" w:rsidRDefault="00266AC5" w:rsidP="000820E3">
      <w:pPr>
        <w:rPr>
          <w:rFonts w:ascii="Times New Roman" w:hAnsi="Times New Roman" w:cs="Times New Roman"/>
          <w:b/>
          <w:sz w:val="28"/>
          <w:szCs w:val="28"/>
        </w:rPr>
        <w:sectPr w:rsidR="00266AC5" w:rsidSect="00266AC5">
          <w:headerReference w:type="first" r:id="rId18"/>
          <w:footerReference w:type="first" r:id="rId19"/>
          <w:pgSz w:w="16838" w:h="11906" w:orient="landscape"/>
          <w:pgMar w:top="993" w:right="538" w:bottom="851" w:left="567" w:header="567" w:footer="567" w:gutter="0"/>
          <w:cols w:space="708"/>
          <w:titlePg/>
          <w:docGrid w:linePitch="360"/>
        </w:sectPr>
      </w:pPr>
    </w:p>
    <w:p w:rsidR="00266AC5" w:rsidRDefault="00266AC5" w:rsidP="00266AC5">
      <w:pPr>
        <w:spacing w:after="0" w:line="240" w:lineRule="auto"/>
        <w:ind w:left="36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№1 </w:t>
      </w:r>
    </w:p>
    <w:p w:rsidR="00266AC5" w:rsidRDefault="00266AC5" w:rsidP="00266AC5">
      <w:pPr>
        <w:spacing w:after="0" w:line="240" w:lineRule="auto"/>
        <w:ind w:left="360"/>
        <w:jc w:val="center"/>
        <w:rPr>
          <w:rFonts w:ascii="Times New Roman" w:hAnsi="Times New Roman" w:cs="Times New Roman"/>
          <w:b/>
          <w:sz w:val="24"/>
          <w:szCs w:val="24"/>
        </w:rPr>
      </w:pPr>
    </w:p>
    <w:p w:rsidR="00266AC5" w:rsidRDefault="00266AC5" w:rsidP="00266AC5">
      <w:pPr>
        <w:spacing w:after="0" w:line="240" w:lineRule="auto"/>
        <w:ind w:left="360"/>
        <w:jc w:val="center"/>
        <w:rPr>
          <w:rFonts w:ascii="Times New Roman" w:hAnsi="Times New Roman" w:cs="Times New Roman"/>
          <w:b/>
          <w:sz w:val="24"/>
          <w:szCs w:val="24"/>
        </w:rPr>
      </w:pPr>
    </w:p>
    <w:p w:rsidR="00266AC5" w:rsidRDefault="00266AC5" w:rsidP="00266AC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Табель мер</w:t>
      </w:r>
    </w:p>
    <w:tbl>
      <w:tblPr>
        <w:tblStyle w:val="ad"/>
        <w:tblW w:w="15168" w:type="dxa"/>
        <w:tblInd w:w="-176" w:type="dxa"/>
        <w:tblLook w:val="04A0" w:firstRow="1" w:lastRow="0" w:firstColumn="1" w:lastColumn="0" w:noHBand="0" w:noVBand="1"/>
      </w:tblPr>
      <w:tblGrid>
        <w:gridCol w:w="7939"/>
        <w:gridCol w:w="7229"/>
      </w:tblGrid>
      <w:tr w:rsidR="00744546" w:rsidTr="009D3AA4">
        <w:tc>
          <w:tcPr>
            <w:tcW w:w="7939" w:type="dxa"/>
          </w:tcPr>
          <w:p w:rsidR="00744546" w:rsidRDefault="00744546" w:rsidP="00744546">
            <w:pPr>
              <w:ind w:left="360"/>
              <w:rPr>
                <w:rFonts w:ascii="Times New Roman" w:hAnsi="Times New Roman" w:cs="Times New Roman"/>
                <w:b/>
                <w:sz w:val="24"/>
                <w:szCs w:val="24"/>
              </w:rPr>
            </w:pPr>
            <w:r>
              <w:rPr>
                <w:rFonts w:ascii="Times New Roman" w:hAnsi="Times New Roman" w:cs="Times New Roman"/>
                <w:b/>
                <w:sz w:val="24"/>
                <w:szCs w:val="24"/>
              </w:rPr>
              <w:t xml:space="preserve">Женский </w:t>
            </w:r>
          </w:p>
          <w:p w:rsidR="00744546" w:rsidRDefault="00744546" w:rsidP="00266AC5">
            <w:pPr>
              <w:jc w:val="center"/>
              <w:rPr>
                <w:rFonts w:ascii="Times New Roman" w:hAnsi="Times New Roman" w:cs="Times New Roman"/>
                <w:b/>
                <w:sz w:val="24"/>
                <w:szCs w:val="24"/>
              </w:rPr>
            </w:pPr>
          </w:p>
        </w:tc>
        <w:tc>
          <w:tcPr>
            <w:tcW w:w="7229" w:type="dxa"/>
          </w:tcPr>
          <w:p w:rsidR="00744546" w:rsidRDefault="00A52DAA" w:rsidP="00266AC5">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9D3AA4">
              <w:rPr>
                <w:rFonts w:ascii="Times New Roman" w:hAnsi="Times New Roman" w:cs="Times New Roman"/>
                <w:b/>
                <w:sz w:val="24"/>
                <w:szCs w:val="24"/>
              </w:rPr>
              <w:t>«унисекс»</w:t>
            </w:r>
          </w:p>
        </w:tc>
      </w:tr>
      <w:tr w:rsidR="00744546" w:rsidTr="009D3AA4">
        <w:tc>
          <w:tcPr>
            <w:tcW w:w="7939" w:type="dxa"/>
          </w:tcPr>
          <w:p w:rsidR="00744546" w:rsidRDefault="00744546" w:rsidP="00266AC5">
            <w:pPr>
              <w:jc w:val="center"/>
              <w:rPr>
                <w:rFonts w:ascii="Times New Roman" w:hAnsi="Times New Roman" w:cs="Times New Roman"/>
                <w:b/>
                <w:sz w:val="24"/>
                <w:szCs w:val="24"/>
              </w:rPr>
            </w:pPr>
            <w:r>
              <w:rPr>
                <w:noProof/>
                <w:lang w:eastAsia="ru-RU"/>
              </w:rPr>
              <w:drawing>
                <wp:inline distT="0" distB="0" distL="0" distR="0" wp14:anchorId="5E854C5B" wp14:editId="3ACF2CE7">
                  <wp:extent cx="3756276" cy="5039551"/>
                  <wp:effectExtent l="0" t="0" r="0" b="8890"/>
                  <wp:docPr id="2" name="Рисунок 2" descr="C:\Users\ChuguevVV\AppData\Local\Microsoft\Windows\Temporary Internet Files\Content.Word\17-400 Табель мер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guevVV\AppData\Local\Microsoft\Windows\Temporary Internet Files\Content.Word\17-400 Табель мер_page-00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3068" cy="5048663"/>
                          </a:xfrm>
                          <a:prstGeom prst="rect">
                            <a:avLst/>
                          </a:prstGeom>
                          <a:noFill/>
                          <a:ln>
                            <a:noFill/>
                          </a:ln>
                        </pic:spPr>
                      </pic:pic>
                    </a:graphicData>
                  </a:graphic>
                </wp:inline>
              </w:drawing>
            </w:r>
          </w:p>
        </w:tc>
        <w:tc>
          <w:tcPr>
            <w:tcW w:w="7229" w:type="dxa"/>
          </w:tcPr>
          <w:p w:rsidR="00744546" w:rsidRDefault="009D3AA4" w:rsidP="00266AC5">
            <w:pPr>
              <w:jc w:val="center"/>
              <w:rPr>
                <w:rFonts w:ascii="Times New Roman" w:hAnsi="Times New Roman" w:cs="Times New Roman"/>
                <w:b/>
                <w:sz w:val="24"/>
                <w:szCs w:val="24"/>
              </w:rPr>
            </w:pPr>
            <w:r>
              <w:rPr>
                <w:noProof/>
                <w:lang w:eastAsia="ru-RU"/>
              </w:rPr>
              <w:drawing>
                <wp:inline distT="0" distB="0" distL="0" distR="0">
                  <wp:extent cx="3382537" cy="4782510"/>
                  <wp:effectExtent l="0" t="0" r="8890" b="0"/>
                  <wp:docPr id="3" name="Рисунок 3" descr="C:\Users\ChuguevVV\AppData\Local\Microsoft\Windows\Temporary Internet Files\Content.Word\15-00 Табель 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guevVV\AppData\Local\Microsoft\Windows\Temporary Internet Files\Content.Word\15-00 Табель мер.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2537" cy="4782510"/>
                          </a:xfrm>
                          <a:prstGeom prst="rect">
                            <a:avLst/>
                          </a:prstGeom>
                          <a:noFill/>
                          <a:ln>
                            <a:noFill/>
                          </a:ln>
                        </pic:spPr>
                      </pic:pic>
                    </a:graphicData>
                  </a:graphic>
                </wp:inline>
              </w:drawing>
            </w:r>
          </w:p>
        </w:tc>
      </w:tr>
    </w:tbl>
    <w:p w:rsidR="00266AC5" w:rsidRDefault="00266AC5" w:rsidP="000820E3">
      <w:pPr>
        <w:rPr>
          <w:rFonts w:ascii="Times New Roman" w:hAnsi="Times New Roman" w:cs="Times New Roman"/>
          <w:b/>
          <w:sz w:val="28"/>
          <w:szCs w:val="28"/>
        </w:rPr>
      </w:pPr>
    </w:p>
    <w:sectPr w:rsidR="00266AC5" w:rsidSect="009D3AA4">
      <w:pgSz w:w="16838" w:h="11906" w:orient="landscape"/>
      <w:pgMar w:top="709"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94" w:rsidRDefault="00CB0194">
      <w:pPr>
        <w:spacing w:after="0" w:line="240" w:lineRule="auto"/>
      </w:pPr>
      <w:r>
        <w:separator/>
      </w:r>
    </w:p>
  </w:endnote>
  <w:endnote w:type="continuationSeparator" w:id="0">
    <w:p w:rsidR="00CB0194" w:rsidRDefault="00CB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73D8B" w:rsidRDefault="00273D8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73D8B">
    <w:pPr>
      <w:pStyle w:val="ab"/>
      <w:jc w:val="right"/>
    </w:pPr>
    <w:r>
      <w:rPr>
        <w:noProof/>
        <w:lang w:eastAsia="ru-RU"/>
      </w:rPr>
      <w:drawing>
        <wp:inline distT="0" distB="0" distL="0" distR="0">
          <wp:extent cx="1085850" cy="352425"/>
          <wp:effectExtent l="0" t="0" r="0" b="9525"/>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73D8B">
          <w:rPr>
            <w:noProof/>
          </w:rPr>
          <w:t>4</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73D8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73D8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73D8B">
    <w:pPr>
      <w:pStyle w:val="ab"/>
      <w:jc w:val="right"/>
    </w:pPr>
    <w:sdt>
      <w:sdtPr>
        <w:id w:val="532238657"/>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94" w:rsidRDefault="00CB0194">
      <w:pPr>
        <w:spacing w:after="0" w:line="240" w:lineRule="auto"/>
      </w:pPr>
      <w:r>
        <w:separator/>
      </w:r>
    </w:p>
  </w:footnote>
  <w:footnote w:type="continuationSeparator" w:id="0">
    <w:p w:rsidR="00CB0194" w:rsidRDefault="00CB019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73D8B" w:rsidRDefault="00273D8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73D8B" w:rsidRDefault="00273D8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73D8B" w:rsidRDefault="00273D8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E2959D8"/>
    <w:multiLevelType w:val="hybridMultilevel"/>
    <w:tmpl w:val="2152C282"/>
    <w:lvl w:ilvl="0" w:tplc="7CC0462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66AC5"/>
    <w:rsid w:val="0027397C"/>
    <w:rsid w:val="00273D8B"/>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06987"/>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4436F"/>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B6508"/>
    <w:rsid w:val="006C4866"/>
    <w:rsid w:val="006C6485"/>
    <w:rsid w:val="006D7951"/>
    <w:rsid w:val="006E055D"/>
    <w:rsid w:val="006E3058"/>
    <w:rsid w:val="006E3956"/>
    <w:rsid w:val="006E4D75"/>
    <w:rsid w:val="006E6F65"/>
    <w:rsid w:val="006F556E"/>
    <w:rsid w:val="0071128E"/>
    <w:rsid w:val="00733DFE"/>
    <w:rsid w:val="00735AB0"/>
    <w:rsid w:val="00742657"/>
    <w:rsid w:val="00744546"/>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1F96"/>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D456C"/>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3AA4"/>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2DAA"/>
    <w:rsid w:val="00A5338E"/>
    <w:rsid w:val="00A5368D"/>
    <w:rsid w:val="00A56B78"/>
    <w:rsid w:val="00A56D74"/>
    <w:rsid w:val="00A641E2"/>
    <w:rsid w:val="00A70444"/>
    <w:rsid w:val="00A74AC0"/>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0757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B2636"/>
    <w:rsid w:val="00BC0D28"/>
    <w:rsid w:val="00BC11A0"/>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1A22"/>
    <w:rsid w:val="00C753E1"/>
    <w:rsid w:val="00C77D9B"/>
    <w:rsid w:val="00C81C82"/>
    <w:rsid w:val="00C903DD"/>
    <w:rsid w:val="00C9583B"/>
    <w:rsid w:val="00CB0194"/>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B3018"/>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74857"/>
    <w:rsid w:val="00F84F75"/>
    <w:rsid w:val="00F904BD"/>
    <w:rsid w:val="00F92171"/>
    <w:rsid w:val="00FA3729"/>
    <w:rsid w:val="00FB1AB7"/>
    <w:rsid w:val="00FB3393"/>
    <w:rsid w:val="00FC6343"/>
    <w:rsid w:val="00FC6CB1"/>
    <w:rsid w:val="00FE5F2E"/>
    <w:rsid w:val="00FF038C"/>
    <w:rsid w:val="00FF6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41442F-A885-4B2B-AC9F-992C1AD3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E039-69B1-4773-A34F-32147202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2024-08-02T05:49:00Z</dcterms:created>
  <dcterms:modified xsi:type="dcterms:W3CDTF">2024-08-02T05:49:00Z</dcterms:modified>
</cp:coreProperties>
</file>