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07.10.2024 № 21.1-03/1547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1B0B46">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6692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Посавка этикеток самоклеющихся универсальных для ИСС и приемного отделения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2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4536"/>
        <w:gridCol w:w="850"/>
        <w:gridCol w:w="709"/>
        <w:gridCol w:w="1418"/>
        <w:gridCol w:w="1559"/>
        <w:gridCol w:w="708"/>
        <w:gridCol w:w="1418"/>
        <w:gridCol w:w="1386"/>
      </w:tblGrid>
      <w:tr w:rsidR="00A70547" w:rsidRPr="0026200B" w:rsidTr="009063FB">
        <w:trPr>
          <w:trHeight w:val="729"/>
        </w:trPr>
        <w:tc>
          <w:tcPr>
            <w:tcW w:w="568" w:type="dxa"/>
            <w:vAlign w:val="center"/>
            <w:hideMark/>
          </w:tcPr>
          <w:p w:rsidR="00A70547" w:rsidRPr="0026200B" w:rsidRDefault="00A70547" w:rsidP="009063FB">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w:t>
            </w:r>
          </w:p>
        </w:tc>
        <w:tc>
          <w:tcPr>
            <w:tcW w:w="3118" w:type="dxa"/>
            <w:vAlign w:val="center"/>
            <w:hideMark/>
          </w:tcPr>
          <w:p w:rsidR="00A70547" w:rsidRPr="0026200B" w:rsidRDefault="00A70547" w:rsidP="009063FB">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Наименование товара</w:t>
            </w:r>
          </w:p>
        </w:tc>
        <w:tc>
          <w:tcPr>
            <w:tcW w:w="4536" w:type="dxa"/>
            <w:vAlign w:val="center"/>
            <w:hideMark/>
          </w:tcPr>
          <w:p w:rsidR="00A70547" w:rsidRPr="0026200B" w:rsidRDefault="00A70547" w:rsidP="009063FB">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Технические характеристики</w:t>
            </w:r>
          </w:p>
        </w:tc>
        <w:tc>
          <w:tcPr>
            <w:tcW w:w="850" w:type="dxa"/>
            <w:vAlign w:val="center"/>
          </w:tcPr>
          <w:p w:rsidR="00A70547" w:rsidRPr="0026200B" w:rsidRDefault="00A70547" w:rsidP="009063FB">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Кол-во</w:t>
            </w:r>
          </w:p>
        </w:tc>
        <w:tc>
          <w:tcPr>
            <w:tcW w:w="709" w:type="dxa"/>
            <w:vAlign w:val="center"/>
          </w:tcPr>
          <w:p w:rsidR="00A70547" w:rsidRPr="0026200B" w:rsidRDefault="00A70547" w:rsidP="009063FB">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Ед. изм.</w:t>
            </w:r>
          </w:p>
        </w:tc>
        <w:tc>
          <w:tcPr>
            <w:tcW w:w="1418" w:type="dxa"/>
            <w:vAlign w:val="center"/>
          </w:tcPr>
          <w:p w:rsidR="00A70547" w:rsidRPr="0026200B" w:rsidRDefault="00A70547" w:rsidP="009063FB">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ОКПД 2</w:t>
            </w:r>
          </w:p>
        </w:tc>
        <w:tc>
          <w:tcPr>
            <w:tcW w:w="1559" w:type="dxa"/>
            <w:shd w:val="clear" w:color="auto" w:fill="FFFF99"/>
            <w:vAlign w:val="center"/>
          </w:tcPr>
          <w:p w:rsidR="00A70547" w:rsidRPr="0026200B" w:rsidRDefault="00A70547" w:rsidP="009063FB">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 xml:space="preserve">Страна </w:t>
            </w:r>
          </w:p>
          <w:p w:rsidR="00A70547" w:rsidRPr="0026200B" w:rsidRDefault="00A70547" w:rsidP="009063FB">
            <w:pPr>
              <w:spacing w:after="0" w:line="240" w:lineRule="auto"/>
              <w:jc w:val="center"/>
              <w:rPr>
                <w:rFonts w:ascii="Times New Roman" w:hAnsi="Times New Roman" w:cs="Times New Roman"/>
                <w:b/>
                <w:bCs/>
                <w:sz w:val="18"/>
                <w:szCs w:val="18"/>
                <w:highlight w:val="yellow"/>
              </w:rPr>
            </w:pPr>
            <w:r>
              <w:rPr>
                <w:rFonts w:ascii="Times New Roman" w:hAnsi="Times New Roman" w:cs="Times New Roman"/>
                <w:b/>
                <w:bCs/>
                <w:sz w:val="18"/>
                <w:szCs w:val="18"/>
              </w:rPr>
              <w:t>происхождения</w:t>
            </w:r>
          </w:p>
        </w:tc>
        <w:tc>
          <w:tcPr>
            <w:tcW w:w="708" w:type="dxa"/>
            <w:shd w:val="clear" w:color="auto" w:fill="FFFF99"/>
            <w:vAlign w:val="center"/>
          </w:tcPr>
          <w:p w:rsidR="00A70547" w:rsidRPr="0026200B" w:rsidRDefault="00A70547" w:rsidP="009063FB">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НДС %</w:t>
            </w:r>
          </w:p>
        </w:tc>
        <w:tc>
          <w:tcPr>
            <w:tcW w:w="1418" w:type="dxa"/>
            <w:shd w:val="clear" w:color="auto" w:fill="FFFF99"/>
            <w:vAlign w:val="center"/>
          </w:tcPr>
          <w:p w:rsidR="00A70547" w:rsidRPr="0026200B" w:rsidRDefault="00A70547" w:rsidP="009063FB">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Цена за ед.</w:t>
            </w:r>
          </w:p>
          <w:p w:rsidR="00A70547" w:rsidRPr="0026200B" w:rsidRDefault="00A70547" w:rsidP="009063FB">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 (руб.)</w:t>
            </w:r>
          </w:p>
        </w:tc>
        <w:tc>
          <w:tcPr>
            <w:tcW w:w="1386" w:type="dxa"/>
            <w:shd w:val="clear" w:color="auto" w:fill="FFFF99"/>
            <w:vAlign w:val="center"/>
          </w:tcPr>
          <w:p w:rsidR="00A70547" w:rsidRPr="0026200B" w:rsidRDefault="00A70547" w:rsidP="009063FB">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 xml:space="preserve">Сумма </w:t>
            </w:r>
          </w:p>
          <w:p w:rsidR="00A70547" w:rsidRPr="0026200B" w:rsidRDefault="00A70547" w:rsidP="009063FB">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w:t>
            </w:r>
          </w:p>
          <w:p w:rsidR="00A70547" w:rsidRPr="0026200B" w:rsidRDefault="00A70547" w:rsidP="009063FB">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(руб.)</w:t>
            </w:r>
          </w:p>
        </w:tc>
      </w:tr>
      <w:tr w:rsidR="00A70547" w:rsidRPr="0026200B" w:rsidTr="009063FB">
        <w:trPr>
          <w:trHeight w:val="1129"/>
        </w:trPr>
        <w:tc>
          <w:tcPr>
            <w:tcW w:w="568" w:type="dxa"/>
            <w:hideMark/>
          </w:tcPr>
          <w:p w:rsidR="00A70547" w:rsidRPr="0026200B" w:rsidRDefault="00A70547" w:rsidP="009063FB">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3118" w:type="dxa"/>
            <w:tcBorders>
              <w:left w:val="single" w:sz="2" w:space="0" w:color="000000"/>
            </w:tcBorders>
          </w:tcPr>
          <w:p w:rsidR="00A70547" w:rsidRPr="0026200B" w:rsidRDefault="00A70547" w:rsidP="009063FB">
            <w:pPr>
              <w:pStyle w:val="PlainText"/>
              <w:widowControl w:val="0"/>
              <w:autoSpaceDE w:val="0"/>
              <w:autoSpaceDN w:val="0"/>
              <w:adjustRightInd w:val="0"/>
              <w:rPr>
                <w:rFonts w:ascii="Times New Roman" w:hAnsi="Times New Roman"/>
                <w:sz w:val="18"/>
                <w:szCs w:val="18"/>
              </w:rPr>
            </w:pPr>
            <w:r w:rsidRPr="00A70547">
              <w:rPr>
                <w:rFonts w:ascii="Times New Roman" w:hAnsi="Times New Roman"/>
                <w:sz w:val="18"/>
                <w:szCs w:val="18"/>
              </w:rPr>
              <w:t>Этикетки самоклеящиеся</w:t>
            </w:r>
            <w:r>
              <w:rPr>
                <w:rFonts w:ascii="Times New Roman" w:hAnsi="Times New Roman"/>
                <w:sz w:val="18"/>
                <w:szCs w:val="18"/>
              </w:rPr>
              <w:t xml:space="preserve"> универсальные 210 х 148</w:t>
            </w:r>
          </w:p>
        </w:tc>
        <w:tc>
          <w:tcPr>
            <w:tcW w:w="4536" w:type="dxa"/>
            <w:tcBorders>
              <w:left w:val="single" w:sz="2" w:space="0" w:color="000000"/>
            </w:tcBorders>
          </w:tcPr>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Размер этикетки: 210 х 148 мм</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Торговая марка: ProMega label basic или эквивалент</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2 штуки на листе (100 листов в упаковке)</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Подходят для печати на всех видах офисной техники.</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 xml:space="preserve">Этикетки не  слипаются и не скручиваются при длительном хранении. </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Отсутствуют замятия, застревание листа (подложки и этикетки) при печати, в том числе при повторной печати на листе с одной этикеткой.</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Тип поверхности: матовая</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Цвет этикеток: белый</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 xml:space="preserve">Плотность: </w:t>
            </w:r>
            <w:r w:rsidR="00770335">
              <w:rPr>
                <w:rFonts w:ascii="Times New Roman" w:hAnsi="Times New Roman"/>
                <w:sz w:val="18"/>
                <w:szCs w:val="18"/>
              </w:rPr>
              <w:t xml:space="preserve">не менее </w:t>
            </w:r>
            <w:r w:rsidRPr="00A70547">
              <w:rPr>
                <w:rFonts w:ascii="Times New Roman" w:hAnsi="Times New Roman"/>
                <w:sz w:val="18"/>
                <w:szCs w:val="18"/>
              </w:rPr>
              <w:t>70 г/кв.м</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Упаковка: Отпечатана типографским способом и имеет маркировку (отпечатанную на упаковке), содержащую следующую информацию:</w:t>
            </w:r>
          </w:p>
          <w:p w:rsidR="00A70547" w:rsidRPr="00A70547"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 наименование производителя;</w:t>
            </w:r>
          </w:p>
          <w:p w:rsidR="00A70547" w:rsidRPr="0044463B" w:rsidRDefault="00A70547" w:rsidP="00A70547">
            <w:pPr>
              <w:pStyle w:val="PlainText"/>
              <w:widowControl w:val="0"/>
              <w:tabs>
                <w:tab w:val="left" w:pos="708"/>
                <w:tab w:val="left" w:pos="1461"/>
              </w:tabs>
              <w:autoSpaceDE w:val="0"/>
              <w:autoSpaceDN w:val="0"/>
              <w:adjustRightInd w:val="0"/>
              <w:rPr>
                <w:rFonts w:ascii="Times New Roman" w:hAnsi="Times New Roman"/>
                <w:sz w:val="18"/>
                <w:szCs w:val="18"/>
              </w:rPr>
            </w:pPr>
            <w:r w:rsidRPr="00A70547">
              <w:rPr>
                <w:rFonts w:ascii="Times New Roman" w:hAnsi="Times New Roman"/>
                <w:sz w:val="18"/>
                <w:szCs w:val="18"/>
              </w:rPr>
              <w:t>- характеристики по белизне, плотности</w:t>
            </w:r>
          </w:p>
        </w:tc>
        <w:tc>
          <w:tcPr>
            <w:tcW w:w="850" w:type="dxa"/>
          </w:tcPr>
          <w:p w:rsidR="00A70547" w:rsidRPr="0026200B" w:rsidRDefault="00A70547" w:rsidP="009063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709" w:type="dxa"/>
          </w:tcPr>
          <w:p w:rsidR="00A70547" w:rsidRPr="0026200B" w:rsidRDefault="00A70547" w:rsidP="009063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упак</w:t>
            </w:r>
          </w:p>
        </w:tc>
        <w:tc>
          <w:tcPr>
            <w:tcW w:w="1418" w:type="dxa"/>
          </w:tcPr>
          <w:p w:rsidR="00A70547" w:rsidRPr="0026200B" w:rsidRDefault="00A70547" w:rsidP="009063FB">
            <w:pPr>
              <w:spacing w:after="0" w:line="240" w:lineRule="auto"/>
              <w:jc w:val="center"/>
              <w:rPr>
                <w:rFonts w:ascii="Times New Roman" w:hAnsi="Times New Roman" w:cs="Times New Roman"/>
                <w:sz w:val="18"/>
                <w:szCs w:val="18"/>
              </w:rPr>
            </w:pPr>
            <w:r w:rsidRPr="00A70547">
              <w:rPr>
                <w:rFonts w:ascii="Times New Roman" w:hAnsi="Times New Roman" w:cs="Times New Roman"/>
                <w:sz w:val="18"/>
                <w:szCs w:val="18"/>
              </w:rPr>
              <w:t>17.12.14.130</w:t>
            </w:r>
          </w:p>
        </w:tc>
        <w:tc>
          <w:tcPr>
            <w:tcW w:w="1559" w:type="dxa"/>
            <w:shd w:val="clear" w:color="auto" w:fill="FFFF99"/>
          </w:tcPr>
          <w:p w:rsidR="00A70547" w:rsidRPr="0026200B" w:rsidRDefault="00A70547" w:rsidP="009063FB">
            <w:pPr>
              <w:spacing w:after="0" w:line="240" w:lineRule="auto"/>
              <w:jc w:val="center"/>
              <w:rPr>
                <w:rFonts w:ascii="Times New Roman" w:hAnsi="Times New Roman" w:cs="Times New Roman"/>
                <w:sz w:val="18"/>
                <w:szCs w:val="18"/>
                <w:highlight w:val="yellow"/>
              </w:rPr>
            </w:pPr>
          </w:p>
        </w:tc>
        <w:tc>
          <w:tcPr>
            <w:tcW w:w="708" w:type="dxa"/>
            <w:shd w:val="clear" w:color="auto" w:fill="FFFF99"/>
            <w:vAlign w:val="center"/>
          </w:tcPr>
          <w:p w:rsidR="00A70547" w:rsidRPr="0026200B" w:rsidRDefault="00A70547" w:rsidP="009063FB">
            <w:pPr>
              <w:autoSpaceDE w:val="0"/>
              <w:autoSpaceDN w:val="0"/>
              <w:adjustRightInd w:val="0"/>
              <w:spacing w:after="0" w:line="240" w:lineRule="auto"/>
              <w:jc w:val="center"/>
              <w:rPr>
                <w:rFonts w:ascii="Times New Roman" w:hAnsi="Times New Roman" w:cs="Times New Roman"/>
                <w:color w:val="000000"/>
                <w:sz w:val="18"/>
                <w:szCs w:val="18"/>
              </w:rPr>
            </w:pPr>
          </w:p>
        </w:tc>
        <w:tc>
          <w:tcPr>
            <w:tcW w:w="1418" w:type="dxa"/>
            <w:shd w:val="clear" w:color="auto" w:fill="FFFF99"/>
            <w:vAlign w:val="center"/>
          </w:tcPr>
          <w:p w:rsidR="00A70547" w:rsidRPr="0026200B" w:rsidRDefault="00A70547" w:rsidP="009063FB">
            <w:pPr>
              <w:autoSpaceDE w:val="0"/>
              <w:autoSpaceDN w:val="0"/>
              <w:adjustRightInd w:val="0"/>
              <w:spacing w:after="0" w:line="240" w:lineRule="auto"/>
              <w:jc w:val="center"/>
              <w:rPr>
                <w:rFonts w:ascii="Times New Roman" w:hAnsi="Times New Roman" w:cs="Times New Roman"/>
                <w:color w:val="000000"/>
                <w:sz w:val="18"/>
                <w:szCs w:val="18"/>
              </w:rPr>
            </w:pPr>
          </w:p>
        </w:tc>
        <w:tc>
          <w:tcPr>
            <w:tcW w:w="1386" w:type="dxa"/>
            <w:shd w:val="clear" w:color="auto" w:fill="FFFF99"/>
            <w:vAlign w:val="center"/>
          </w:tcPr>
          <w:p w:rsidR="00A70547" w:rsidRPr="0026200B" w:rsidRDefault="00A70547" w:rsidP="009063FB">
            <w:pPr>
              <w:autoSpaceDE w:val="0"/>
              <w:autoSpaceDN w:val="0"/>
              <w:adjustRightInd w:val="0"/>
              <w:spacing w:after="0" w:line="240" w:lineRule="auto"/>
              <w:jc w:val="center"/>
              <w:rPr>
                <w:rFonts w:ascii="Times New Roman" w:hAnsi="Times New Roman" w:cs="Times New Roman"/>
                <w:color w:val="000000"/>
                <w:sz w:val="18"/>
                <w:szCs w:val="18"/>
              </w:rPr>
            </w:pPr>
          </w:p>
        </w:tc>
      </w:tr>
    </w:tbl>
    <w:p w:rsidR="00170252" w:rsidRDefault="00170252" w:rsidP="000820E3">
      <w:pPr>
        <w:rPr>
          <w:rFonts w:ascii="Times New Roman" w:hAnsi="Times New Roman" w:cs="Times New Roman"/>
          <w:b/>
          <w:sz w:val="28"/>
          <w:szCs w:val="28"/>
        </w:rPr>
      </w:pPr>
    </w:p>
    <w:sectPr w:rsidR="00170252" w:rsidSect="00A70547">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28" w:rsidRDefault="009F4128">
      <w:pPr>
        <w:spacing w:after="0" w:line="240" w:lineRule="auto"/>
      </w:pPr>
      <w:r>
        <w:separator/>
      </w:r>
    </w:p>
  </w:endnote>
  <w:endnote w:type="continuationSeparator" w:id="0">
    <w:p w:rsidR="009F4128" w:rsidRDefault="009F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6928" w:rsidRDefault="00F6692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6692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6692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6692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6692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6692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B0B46">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28" w:rsidRDefault="009F4128">
      <w:pPr>
        <w:spacing w:after="0" w:line="240" w:lineRule="auto"/>
      </w:pPr>
      <w:r>
        <w:separator/>
      </w:r>
    </w:p>
  </w:footnote>
  <w:footnote w:type="continuationSeparator" w:id="0">
    <w:p w:rsidR="009F4128" w:rsidRDefault="009F412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6928" w:rsidRDefault="00F6692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6928" w:rsidRDefault="00F6692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6928" w:rsidRDefault="00F6692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0B4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4694"/>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335"/>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2168"/>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9F4128"/>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0547"/>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6928"/>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E0918C-F617-4D77-B553-7ADCEAC4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A70547"/>
    <w:pPr>
      <w:spacing w:after="0" w:line="240" w:lineRule="auto"/>
    </w:pPr>
    <w:rPr>
      <w:rFonts w:ascii="Courier New" w:eastAsia="Calibri" w:hAnsi="Courier New" w:cs="Times New Roman"/>
      <w:sz w:val="20"/>
      <w:szCs w:val="20"/>
      <w:lang w:eastAsia="ru-RU"/>
    </w:rPr>
  </w:style>
  <w:style w:type="character" w:customStyle="1" w:styleId="PlainText0">
    <w:name w:val="Plain Text Знак Знак Знак"/>
    <w:link w:val="PlainText"/>
    <w:locked/>
    <w:rsid w:val="00A70547"/>
    <w:rPr>
      <w:rFonts w:ascii="Courier New" w:eastAsia="Calibri"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1A03-86B7-4202-801E-3312F2D2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2024-10-07T05:53:00Z</dcterms:created>
  <dcterms:modified xsi:type="dcterms:W3CDTF">2024-10-07T05:53:00Z</dcterms:modified>
</cp:coreProperties>
</file>