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17.12.2024 № 05-07/2190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23.12.2024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8F472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1F0337">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реактивов для лаборатории молекулярно-генетической диагностики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1F033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1F033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1F033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 но не ранее 01.01.2025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1F033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1F033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В течение 6 (шести) рабочих дней после поступления заявки от Покупателя. Последняя дата подачи заявки на поставку 23.06.2025. Максимальное количество партий – 20 (двадцать).
                <w:br/>
                <w:br/>
                <w:br/>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1F033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1F033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1F033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1F033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1F033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1F0337" w:rsidRDefault="001F0337" w:rsidP="000820E3">
      <w:pPr>
        <w:rPr>
          <w:rFonts w:ascii="Times New Roman" w:hAnsi="Times New Roman" w:cs="Times New Roman"/>
          <w:b/>
          <w:sz w:val="28"/>
          <w:szCs w:val="28"/>
        </w:rPr>
      </w:pPr>
    </w:p>
    <w:tbl>
      <w:tblPr>
        <w:tblW w:w="5000" w:type="pct"/>
        <w:tblInd w:w="-8" w:type="dxa"/>
        <w:tblLayout w:type="fixed"/>
        <w:tblCellMar>
          <w:left w:w="0" w:type="dxa"/>
          <w:right w:w="0" w:type="dxa"/>
        </w:tblCellMar>
        <w:tblLook w:val="04A0" w:firstRow="1" w:lastRow="0" w:firstColumn="1" w:lastColumn="0" w:noHBand="0" w:noVBand="1"/>
      </w:tblPr>
      <w:tblGrid>
        <w:gridCol w:w="1867"/>
        <w:gridCol w:w="1143"/>
        <w:gridCol w:w="1893"/>
        <w:gridCol w:w="2687"/>
        <w:gridCol w:w="1147"/>
        <w:gridCol w:w="2001"/>
        <w:gridCol w:w="861"/>
        <w:gridCol w:w="718"/>
        <w:gridCol w:w="861"/>
        <w:gridCol w:w="715"/>
        <w:gridCol w:w="1004"/>
        <w:gridCol w:w="985"/>
      </w:tblGrid>
      <w:tr w:rsidR="001F0337" w:rsidRPr="00011D29" w:rsidTr="001434D4">
        <w:tc>
          <w:tcPr>
            <w:tcW w:w="588"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F0337" w:rsidRPr="00B76D8E"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r w:rsidRPr="00B76D8E">
              <w:rPr>
                <w:rFonts w:ascii="Times New Roman" w:eastAsia="Times New Roman" w:hAnsi="Times New Roman" w:cs="Times New Roman"/>
                <w:b/>
                <w:bCs/>
                <w:color w:val="000000"/>
                <w:sz w:val="18"/>
                <w:szCs w:val="18"/>
                <w:lang w:eastAsia="ru-RU"/>
              </w:rPr>
              <w:t>Наименование товара, работы, услуги</w:t>
            </w:r>
          </w:p>
        </w:tc>
        <w:tc>
          <w:tcPr>
            <w:tcW w:w="360"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F0337" w:rsidRPr="00B76D8E"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r w:rsidRPr="00B76D8E">
              <w:rPr>
                <w:rFonts w:ascii="Times New Roman" w:eastAsia="Times New Roman" w:hAnsi="Times New Roman" w:cs="Times New Roman"/>
                <w:b/>
                <w:bCs/>
                <w:color w:val="000000"/>
                <w:sz w:val="18"/>
                <w:szCs w:val="18"/>
                <w:lang w:eastAsia="ru-RU"/>
              </w:rPr>
              <w:t>Код позиции</w:t>
            </w:r>
          </w:p>
        </w:tc>
        <w:tc>
          <w:tcPr>
            <w:tcW w:w="2433" w:type="pct"/>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F0337" w:rsidRPr="00B76D8E"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r w:rsidRPr="00B76D8E">
              <w:rPr>
                <w:rFonts w:ascii="Times New Roman" w:eastAsia="Times New Roman" w:hAnsi="Times New Roman" w:cs="Times New Roman"/>
                <w:b/>
                <w:bCs/>
                <w:color w:val="000000"/>
                <w:sz w:val="18"/>
                <w:szCs w:val="18"/>
                <w:lang w:eastAsia="ru-RU"/>
              </w:rPr>
              <w:t>Характеристики товара, работы, услуги</w:t>
            </w:r>
          </w:p>
        </w:tc>
        <w:tc>
          <w:tcPr>
            <w:tcW w:w="27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F0337" w:rsidRPr="00137124"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r w:rsidRPr="00137124">
              <w:rPr>
                <w:rFonts w:ascii="Times New Roman" w:eastAsia="Times New Roman" w:hAnsi="Times New Roman" w:cs="Times New Roman"/>
                <w:b/>
                <w:bCs/>
                <w:color w:val="000000"/>
                <w:sz w:val="18"/>
                <w:szCs w:val="18"/>
                <w:lang w:eastAsia="ru-RU"/>
              </w:rPr>
              <w:t>Количество</w:t>
            </w:r>
          </w:p>
          <w:p w:rsidR="001F0337" w:rsidRPr="00137124"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r w:rsidRPr="00137124">
              <w:rPr>
                <w:rFonts w:ascii="Times New Roman" w:eastAsia="Times New Roman" w:hAnsi="Times New Roman" w:cs="Times New Roman"/>
                <w:b/>
                <w:bCs/>
                <w:color w:val="000000"/>
                <w:sz w:val="18"/>
                <w:szCs w:val="18"/>
                <w:lang w:eastAsia="ru-RU"/>
              </w:rPr>
              <w:t>(объем работы, услуги)</w:t>
            </w:r>
          </w:p>
        </w:tc>
        <w:tc>
          <w:tcPr>
            <w:tcW w:w="226" w:type="pct"/>
            <w:vMerge w:val="restart"/>
            <w:tcBorders>
              <w:top w:val="single" w:sz="6" w:space="0" w:color="000000"/>
              <w:left w:val="single" w:sz="6" w:space="0" w:color="000000"/>
              <w:bottom w:val="single" w:sz="6" w:space="0" w:color="000000"/>
              <w:right w:val="single" w:sz="6" w:space="0" w:color="000000"/>
            </w:tcBorders>
            <w:hideMark/>
          </w:tcPr>
          <w:p w:rsidR="001F0337"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p>
          <w:p w:rsidR="001F0337"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p>
          <w:p w:rsidR="001F0337"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p>
          <w:p w:rsidR="001F0337"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p>
          <w:p w:rsidR="001F0337"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r w:rsidRPr="00137124">
              <w:rPr>
                <w:rFonts w:ascii="Times New Roman" w:eastAsia="Times New Roman" w:hAnsi="Times New Roman" w:cs="Times New Roman"/>
                <w:b/>
                <w:bCs/>
                <w:color w:val="000000"/>
                <w:sz w:val="18"/>
                <w:szCs w:val="18"/>
                <w:lang w:eastAsia="ru-RU"/>
              </w:rPr>
              <w:t>Страна происхождения</w:t>
            </w:r>
          </w:p>
          <w:p w:rsidR="001F0337" w:rsidRPr="00137124"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p>
        </w:tc>
        <w:tc>
          <w:tcPr>
            <w:tcW w:w="271" w:type="pct"/>
            <w:vMerge w:val="restart"/>
            <w:tcBorders>
              <w:top w:val="single" w:sz="6" w:space="0" w:color="000000"/>
              <w:left w:val="single" w:sz="6" w:space="0" w:color="000000"/>
              <w:bottom w:val="single" w:sz="6" w:space="0" w:color="000000"/>
              <w:right w:val="single" w:sz="6" w:space="0" w:color="000000"/>
            </w:tcBorders>
            <w:hideMark/>
          </w:tcPr>
          <w:p w:rsidR="001F0337"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p>
          <w:p w:rsidR="001F0337"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p>
          <w:p w:rsidR="001F0337"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p>
          <w:p w:rsidR="001F0337" w:rsidRDefault="001F0337" w:rsidP="001434D4">
            <w:pPr>
              <w:spacing w:after="0" w:line="240" w:lineRule="auto"/>
              <w:rPr>
                <w:rFonts w:ascii="Times New Roman" w:eastAsia="Times New Roman" w:hAnsi="Times New Roman" w:cs="Times New Roman"/>
                <w:b/>
                <w:bCs/>
                <w:color w:val="000000"/>
                <w:sz w:val="18"/>
                <w:szCs w:val="18"/>
                <w:lang w:eastAsia="ru-RU"/>
              </w:rPr>
            </w:pPr>
          </w:p>
          <w:p w:rsidR="001F0337" w:rsidRPr="00137124"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r w:rsidRPr="00137124">
              <w:rPr>
                <w:rFonts w:ascii="Times New Roman" w:eastAsia="Times New Roman" w:hAnsi="Times New Roman" w:cs="Times New Roman"/>
                <w:b/>
                <w:bCs/>
                <w:color w:val="000000"/>
                <w:sz w:val="18"/>
                <w:szCs w:val="18"/>
                <w:lang w:eastAsia="ru-RU"/>
              </w:rPr>
              <w:t>НДС%</w:t>
            </w:r>
          </w:p>
        </w:tc>
        <w:tc>
          <w:tcPr>
            <w:tcW w:w="225"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F0337" w:rsidRPr="00137124"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r w:rsidRPr="00137124">
              <w:rPr>
                <w:rFonts w:ascii="Times New Roman" w:eastAsia="Times New Roman" w:hAnsi="Times New Roman" w:cs="Times New Roman"/>
                <w:b/>
                <w:bCs/>
                <w:color w:val="000000"/>
                <w:sz w:val="18"/>
                <w:szCs w:val="18"/>
                <w:lang w:eastAsia="ru-RU"/>
              </w:rPr>
              <w:t>Единица измерения</w:t>
            </w:r>
          </w:p>
        </w:tc>
        <w:tc>
          <w:tcPr>
            <w:tcW w:w="316"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F0337" w:rsidRPr="00137124"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Цена за единицу без</w:t>
            </w:r>
          </w:p>
          <w:p w:rsidR="001F0337" w:rsidRPr="00137124"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r w:rsidRPr="00137124">
              <w:rPr>
                <w:rFonts w:ascii="Times New Roman" w:eastAsia="Times New Roman" w:hAnsi="Times New Roman" w:cs="Times New Roman"/>
                <w:b/>
                <w:bCs/>
                <w:color w:val="000000"/>
                <w:sz w:val="18"/>
                <w:szCs w:val="18"/>
                <w:lang w:eastAsia="ru-RU"/>
              </w:rPr>
              <w:t>НДС</w:t>
            </w:r>
          </w:p>
        </w:tc>
        <w:tc>
          <w:tcPr>
            <w:tcW w:w="310"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F0337" w:rsidRPr="00137124"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Сумма без</w:t>
            </w:r>
            <w:r w:rsidRPr="00137124">
              <w:rPr>
                <w:rFonts w:ascii="Times New Roman" w:eastAsia="Times New Roman" w:hAnsi="Times New Roman" w:cs="Times New Roman"/>
                <w:b/>
                <w:bCs/>
                <w:color w:val="000000"/>
                <w:sz w:val="18"/>
                <w:szCs w:val="18"/>
                <w:lang w:eastAsia="ru-RU"/>
              </w:rPr>
              <w:t xml:space="preserve"> НДС</w:t>
            </w:r>
          </w:p>
        </w:tc>
      </w:tr>
      <w:tr w:rsidR="001F0337" w:rsidRPr="00011D29" w:rsidTr="001F0337">
        <w:tc>
          <w:tcPr>
            <w:tcW w:w="588" w:type="pct"/>
            <w:vMerge/>
            <w:tcBorders>
              <w:top w:val="single" w:sz="6" w:space="0" w:color="000000"/>
              <w:left w:val="single" w:sz="6" w:space="0" w:color="000000"/>
              <w:bottom w:val="single" w:sz="6" w:space="0" w:color="000000"/>
              <w:right w:val="single" w:sz="6" w:space="0" w:color="000000"/>
            </w:tcBorders>
            <w:vAlign w:val="center"/>
            <w:hideMark/>
          </w:tcPr>
          <w:p w:rsidR="001F0337" w:rsidRPr="00B76D8E" w:rsidRDefault="001F0337" w:rsidP="001434D4">
            <w:pPr>
              <w:spacing w:after="0"/>
              <w:rPr>
                <w:rFonts w:ascii="Times New Roman" w:eastAsia="Times New Roman" w:hAnsi="Times New Roman" w:cs="Times New Roman"/>
                <w:b/>
                <w:bCs/>
                <w:color w:val="000000"/>
                <w:sz w:val="18"/>
                <w:szCs w:val="18"/>
                <w:lang w:eastAsia="ru-RU"/>
              </w:rPr>
            </w:pPr>
          </w:p>
        </w:tc>
        <w:tc>
          <w:tcPr>
            <w:tcW w:w="360" w:type="pct"/>
            <w:vMerge/>
            <w:tcBorders>
              <w:top w:val="single" w:sz="6" w:space="0" w:color="000000"/>
              <w:left w:val="single" w:sz="6" w:space="0" w:color="000000"/>
              <w:bottom w:val="single" w:sz="6" w:space="0" w:color="000000"/>
              <w:right w:val="single" w:sz="6" w:space="0" w:color="000000"/>
            </w:tcBorders>
            <w:vAlign w:val="center"/>
            <w:hideMark/>
          </w:tcPr>
          <w:p w:rsidR="001F0337" w:rsidRPr="00B76D8E" w:rsidRDefault="001F0337" w:rsidP="001434D4">
            <w:pPr>
              <w:spacing w:after="0"/>
              <w:rPr>
                <w:rFonts w:ascii="Times New Roman" w:eastAsia="Times New Roman" w:hAnsi="Times New Roman" w:cs="Times New Roman"/>
                <w:b/>
                <w:bCs/>
                <w:color w:val="000000"/>
                <w:sz w:val="18"/>
                <w:szCs w:val="18"/>
                <w:lang w:eastAsia="ru-RU"/>
              </w:rPr>
            </w:pPr>
          </w:p>
        </w:tc>
        <w:tc>
          <w:tcPr>
            <w:tcW w:w="59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F0337" w:rsidRPr="00B76D8E"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r w:rsidRPr="00B76D8E">
              <w:rPr>
                <w:rFonts w:ascii="Times New Roman" w:eastAsia="Times New Roman" w:hAnsi="Times New Roman" w:cs="Times New Roman"/>
                <w:b/>
                <w:bCs/>
                <w:color w:val="000000"/>
                <w:sz w:val="18"/>
                <w:szCs w:val="18"/>
                <w:lang w:eastAsia="ru-RU"/>
              </w:rPr>
              <w:t>Наименование характеристики</w:t>
            </w:r>
          </w:p>
        </w:tc>
        <w:tc>
          <w:tcPr>
            <w:tcW w:w="8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F0337" w:rsidRPr="00B76D8E"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r w:rsidRPr="00B76D8E">
              <w:rPr>
                <w:rFonts w:ascii="Times New Roman" w:eastAsia="Times New Roman" w:hAnsi="Times New Roman" w:cs="Times New Roman"/>
                <w:b/>
                <w:bCs/>
                <w:color w:val="000000"/>
                <w:sz w:val="18"/>
                <w:szCs w:val="18"/>
                <w:lang w:eastAsia="ru-RU"/>
              </w:rPr>
              <w:t>Значение характеристики</w:t>
            </w:r>
          </w:p>
        </w:tc>
        <w:tc>
          <w:tcPr>
            <w:tcW w:w="36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F0337" w:rsidRPr="00B76D8E"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r w:rsidRPr="00B76D8E">
              <w:rPr>
                <w:rFonts w:ascii="Times New Roman" w:eastAsia="Times New Roman" w:hAnsi="Times New Roman" w:cs="Times New Roman"/>
                <w:b/>
                <w:bCs/>
                <w:color w:val="000000"/>
                <w:sz w:val="18"/>
                <w:szCs w:val="18"/>
                <w:lang w:eastAsia="ru-RU"/>
              </w:rPr>
              <w:t>Единица измерения характеристики</w:t>
            </w:r>
          </w:p>
        </w:tc>
        <w:tc>
          <w:tcPr>
            <w:tcW w:w="6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1F0337" w:rsidRPr="00B76D8E" w:rsidRDefault="001F0337" w:rsidP="001434D4">
            <w:pPr>
              <w:spacing w:after="0" w:line="240" w:lineRule="auto"/>
              <w:jc w:val="center"/>
              <w:rPr>
                <w:rFonts w:ascii="Times New Roman" w:eastAsia="Times New Roman" w:hAnsi="Times New Roman" w:cs="Times New Roman"/>
                <w:b/>
                <w:bCs/>
                <w:color w:val="000000"/>
                <w:sz w:val="18"/>
                <w:szCs w:val="18"/>
                <w:lang w:eastAsia="ru-RU"/>
              </w:rPr>
            </w:pPr>
            <w:r w:rsidRPr="00B76D8E">
              <w:rPr>
                <w:rFonts w:ascii="Times New Roman" w:eastAsia="Times New Roman" w:hAnsi="Times New Roman" w:cs="Times New Roman"/>
                <w:b/>
                <w:bCs/>
                <w:color w:val="000000"/>
                <w:sz w:val="18"/>
                <w:szCs w:val="18"/>
                <w:lang w:eastAsia="ru-RU"/>
              </w:rPr>
              <w:t>Инструкция по заполнению характеристик в заявке</w:t>
            </w:r>
          </w:p>
        </w:tc>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1F0337" w:rsidRPr="00011D29" w:rsidRDefault="001F0337" w:rsidP="001434D4">
            <w:pPr>
              <w:spacing w:after="0"/>
              <w:rPr>
                <w:rFonts w:ascii="Times New Roman" w:eastAsia="Times New Roman" w:hAnsi="Times New Roman" w:cs="Times New Roman"/>
                <w:b/>
                <w:bCs/>
                <w:color w:val="000000"/>
                <w:sz w:val="20"/>
                <w:szCs w:val="20"/>
                <w:lang w:eastAsia="ru-RU"/>
              </w:rPr>
            </w:pPr>
          </w:p>
        </w:tc>
        <w:tc>
          <w:tcPr>
            <w:tcW w:w="226" w:type="pct"/>
            <w:vMerge/>
            <w:tcBorders>
              <w:top w:val="single" w:sz="6" w:space="0" w:color="000000"/>
              <w:left w:val="single" w:sz="6" w:space="0" w:color="000000"/>
              <w:bottom w:val="single" w:sz="6" w:space="0" w:color="000000"/>
              <w:right w:val="single" w:sz="6" w:space="0" w:color="000000"/>
            </w:tcBorders>
            <w:vAlign w:val="center"/>
            <w:hideMark/>
          </w:tcPr>
          <w:p w:rsidR="001F0337" w:rsidRPr="00011D29" w:rsidRDefault="001F0337" w:rsidP="001434D4">
            <w:pPr>
              <w:spacing w:after="0"/>
              <w:rPr>
                <w:rFonts w:ascii="Times New Roman" w:eastAsia="Times New Roman" w:hAnsi="Times New Roman" w:cs="Times New Roman"/>
                <w:b/>
                <w:bCs/>
                <w:color w:val="000000"/>
                <w:sz w:val="20"/>
                <w:szCs w:val="20"/>
                <w:lang w:eastAsia="ru-RU"/>
              </w:rPr>
            </w:pPr>
          </w:p>
        </w:tc>
        <w:tc>
          <w:tcPr>
            <w:tcW w:w="271" w:type="pct"/>
            <w:vMerge/>
            <w:tcBorders>
              <w:top w:val="single" w:sz="6" w:space="0" w:color="000000"/>
              <w:left w:val="single" w:sz="6" w:space="0" w:color="000000"/>
              <w:bottom w:val="single" w:sz="6" w:space="0" w:color="000000"/>
              <w:right w:val="single" w:sz="6" w:space="0" w:color="000000"/>
            </w:tcBorders>
            <w:vAlign w:val="center"/>
            <w:hideMark/>
          </w:tcPr>
          <w:p w:rsidR="001F0337" w:rsidRPr="00011D29" w:rsidRDefault="001F0337" w:rsidP="001434D4">
            <w:pPr>
              <w:spacing w:after="0"/>
              <w:rPr>
                <w:rFonts w:ascii="Times New Roman" w:eastAsia="Times New Roman" w:hAnsi="Times New Roman" w:cs="Times New Roman"/>
                <w:b/>
                <w:bCs/>
                <w:color w:val="000000"/>
                <w:sz w:val="20"/>
                <w:szCs w:val="20"/>
                <w:lang w:eastAsia="ru-RU"/>
              </w:rPr>
            </w:pPr>
          </w:p>
        </w:tc>
        <w:tc>
          <w:tcPr>
            <w:tcW w:w="225" w:type="pct"/>
            <w:vMerge/>
            <w:tcBorders>
              <w:top w:val="single" w:sz="6" w:space="0" w:color="000000"/>
              <w:left w:val="single" w:sz="6" w:space="0" w:color="000000"/>
              <w:bottom w:val="single" w:sz="6" w:space="0" w:color="000000"/>
              <w:right w:val="single" w:sz="6" w:space="0" w:color="000000"/>
            </w:tcBorders>
            <w:vAlign w:val="center"/>
            <w:hideMark/>
          </w:tcPr>
          <w:p w:rsidR="001F0337" w:rsidRPr="00011D29" w:rsidRDefault="001F0337" w:rsidP="001434D4">
            <w:pPr>
              <w:spacing w:after="0"/>
              <w:rPr>
                <w:rFonts w:ascii="Times New Roman" w:eastAsia="Times New Roman" w:hAnsi="Times New Roman" w:cs="Times New Roman"/>
                <w:b/>
                <w:bCs/>
                <w:color w:val="000000"/>
                <w:sz w:val="20"/>
                <w:szCs w:val="20"/>
                <w:lang w:eastAsia="ru-RU"/>
              </w:rPr>
            </w:pPr>
          </w:p>
        </w:tc>
        <w:tc>
          <w:tcPr>
            <w:tcW w:w="316" w:type="pct"/>
            <w:vMerge/>
            <w:tcBorders>
              <w:top w:val="single" w:sz="6" w:space="0" w:color="000000"/>
              <w:left w:val="single" w:sz="6" w:space="0" w:color="000000"/>
              <w:bottom w:val="single" w:sz="6" w:space="0" w:color="000000"/>
              <w:right w:val="single" w:sz="6" w:space="0" w:color="000000"/>
            </w:tcBorders>
            <w:vAlign w:val="center"/>
            <w:hideMark/>
          </w:tcPr>
          <w:p w:rsidR="001F0337" w:rsidRPr="00011D29" w:rsidRDefault="001F0337" w:rsidP="001434D4">
            <w:pPr>
              <w:spacing w:after="0"/>
              <w:rPr>
                <w:rFonts w:ascii="Times New Roman" w:eastAsia="Times New Roman" w:hAnsi="Times New Roman" w:cs="Times New Roman"/>
                <w:b/>
                <w:bCs/>
                <w:color w:val="000000"/>
                <w:sz w:val="20"/>
                <w:szCs w:val="20"/>
                <w:lang w:eastAsia="ru-RU"/>
              </w:rPr>
            </w:pPr>
          </w:p>
        </w:tc>
        <w:tc>
          <w:tcPr>
            <w:tcW w:w="310" w:type="pct"/>
            <w:vMerge/>
            <w:tcBorders>
              <w:top w:val="single" w:sz="6" w:space="0" w:color="000000"/>
              <w:left w:val="single" w:sz="6" w:space="0" w:color="000000"/>
              <w:bottom w:val="single" w:sz="6" w:space="0" w:color="000000"/>
              <w:right w:val="single" w:sz="6" w:space="0" w:color="000000"/>
            </w:tcBorders>
            <w:vAlign w:val="center"/>
            <w:hideMark/>
          </w:tcPr>
          <w:p w:rsidR="001F0337" w:rsidRPr="00011D29" w:rsidRDefault="001F0337" w:rsidP="001434D4">
            <w:pPr>
              <w:spacing w:after="0"/>
              <w:rPr>
                <w:rFonts w:ascii="Times New Roman" w:eastAsia="Times New Roman" w:hAnsi="Times New Roman" w:cs="Times New Roman"/>
                <w:b/>
                <w:bCs/>
                <w:color w:val="000000"/>
                <w:sz w:val="20"/>
                <w:szCs w:val="20"/>
                <w:lang w:eastAsia="ru-RU"/>
              </w:rPr>
            </w:pPr>
          </w:p>
        </w:tc>
      </w:tr>
      <w:tr w:rsidR="001F0337" w:rsidRPr="00011D29" w:rsidTr="001F0337">
        <w:trPr>
          <w:trHeight w:val="1806"/>
        </w:trPr>
        <w:tc>
          <w:tcPr>
            <w:tcW w:w="588" w:type="pct"/>
            <w:vMerge w:val="restart"/>
            <w:tcBorders>
              <w:top w:val="single" w:sz="6" w:space="0" w:color="000000"/>
              <w:left w:val="single" w:sz="6" w:space="0" w:color="000000"/>
              <w:bottom w:val="single" w:sz="4" w:space="0" w:color="auto"/>
              <w:right w:val="single" w:sz="6" w:space="0" w:color="000000"/>
            </w:tcBorders>
            <w:vAlign w:val="center"/>
          </w:tcPr>
          <w:p w:rsidR="001F0337" w:rsidRPr="00C852D4" w:rsidRDefault="001F0337" w:rsidP="001434D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sz w:val="18"/>
                <w:szCs w:val="18"/>
              </w:rPr>
              <w:t>1.</w:t>
            </w:r>
            <w:r>
              <w:rPr>
                <w:rFonts w:ascii="TimesNewRomanPSMT" w:hAnsi="TimesNewRomanPSMT" w:cs="TimesNewRomanPSMT"/>
                <w:sz w:val="20"/>
                <w:szCs w:val="20"/>
              </w:rPr>
              <w:t xml:space="preserve"> </w:t>
            </w:r>
            <w:r w:rsidRPr="00C852D4">
              <w:rPr>
                <w:rFonts w:ascii="Times New Roman" w:hAnsi="Times New Roman" w:cs="Times New Roman"/>
                <w:sz w:val="18"/>
                <w:szCs w:val="18"/>
              </w:rPr>
              <w:t>Набор реагентов для</w:t>
            </w:r>
          </w:p>
          <w:p w:rsidR="001F0337" w:rsidRPr="00137124" w:rsidRDefault="001F0337" w:rsidP="001434D4">
            <w:pPr>
              <w:spacing w:after="0"/>
              <w:jc w:val="center"/>
              <w:rPr>
                <w:rFonts w:ascii="Times New Roman" w:eastAsia="Times New Roman" w:hAnsi="Times New Roman" w:cs="Times New Roman"/>
                <w:color w:val="000000"/>
                <w:sz w:val="18"/>
                <w:szCs w:val="18"/>
                <w:lang w:eastAsia="ru-RU"/>
              </w:rPr>
            </w:pPr>
            <w:r w:rsidRPr="00C852D4">
              <w:rPr>
                <w:rFonts w:ascii="Times New Roman" w:hAnsi="Times New Roman" w:cs="Times New Roman"/>
                <w:sz w:val="18"/>
                <w:szCs w:val="18"/>
              </w:rPr>
              <w:t>высокопроизводительного секвенирования</w:t>
            </w:r>
          </w:p>
        </w:tc>
        <w:tc>
          <w:tcPr>
            <w:tcW w:w="360" w:type="pct"/>
            <w:vMerge w:val="restart"/>
            <w:tcBorders>
              <w:top w:val="single" w:sz="6" w:space="0" w:color="000000"/>
              <w:left w:val="single" w:sz="6" w:space="0" w:color="000000"/>
              <w:bottom w:val="single" w:sz="4" w:space="0" w:color="auto"/>
              <w:right w:val="single" w:sz="6" w:space="0" w:color="000000"/>
            </w:tcBorders>
            <w:vAlign w:val="center"/>
          </w:tcPr>
          <w:p w:rsidR="001F0337" w:rsidRPr="007021C5" w:rsidRDefault="001F0337" w:rsidP="001434D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21.20.23.110</w:t>
            </w:r>
          </w:p>
          <w:p w:rsidR="001F0337" w:rsidRPr="00137124" w:rsidRDefault="001F0337" w:rsidP="001434D4">
            <w:pPr>
              <w:spacing w:after="0"/>
              <w:jc w:val="center"/>
              <w:rPr>
                <w:rFonts w:ascii="Times New Roman" w:eastAsia="Times New Roman" w:hAnsi="Times New Roman" w:cs="Times New Roman"/>
                <w:color w:val="000000"/>
                <w:sz w:val="18"/>
                <w:szCs w:val="18"/>
                <w:lang w:eastAsia="ru-RU"/>
              </w:rPr>
            </w:pPr>
          </w:p>
        </w:tc>
        <w:tc>
          <w:tcPr>
            <w:tcW w:w="596" w:type="pct"/>
            <w:tcBorders>
              <w:top w:val="nil"/>
              <w:left w:val="single" w:sz="6" w:space="0" w:color="000000"/>
              <w:right w:val="single" w:sz="6" w:space="0" w:color="000000"/>
            </w:tcBorders>
            <w:tcMar>
              <w:top w:w="75" w:type="dxa"/>
              <w:left w:w="75" w:type="dxa"/>
              <w:bottom w:w="75" w:type="dxa"/>
              <w:right w:w="75" w:type="dxa"/>
            </w:tcMar>
            <w:vAlign w:val="center"/>
          </w:tcPr>
          <w:p w:rsidR="001F0337" w:rsidRPr="007D1E0C"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7D1E0C">
              <w:rPr>
                <w:rFonts w:ascii="Times New Roman" w:hAnsi="Times New Roman" w:cs="Times New Roman"/>
                <w:sz w:val="18"/>
                <w:szCs w:val="18"/>
              </w:rPr>
              <w:t>Набор содержит проточную ячейку и картридж с реагентами для секвенирования</w:t>
            </w:r>
          </w:p>
        </w:tc>
        <w:tc>
          <w:tcPr>
            <w:tcW w:w="846" w:type="pct"/>
            <w:tcBorders>
              <w:top w:val="nil"/>
              <w:left w:val="single" w:sz="6" w:space="0" w:color="000000"/>
              <w:right w:val="single" w:sz="6" w:space="0" w:color="000000"/>
            </w:tcBorders>
            <w:tcMar>
              <w:top w:w="75" w:type="dxa"/>
              <w:left w:w="75" w:type="dxa"/>
              <w:bottom w:w="75" w:type="dxa"/>
              <w:right w:w="75" w:type="dxa"/>
            </w:tcMar>
            <w:vAlign w:val="center"/>
          </w:tcPr>
          <w:p w:rsidR="001F0337" w:rsidRPr="007D1E0C"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7D1E0C">
              <w:rPr>
                <w:rFonts w:ascii="Times New Roman" w:hAnsi="Times New Roman" w:cs="Times New Roman"/>
                <w:sz w:val="18"/>
                <w:szCs w:val="18"/>
              </w:rPr>
              <w:t>Соответствие</w:t>
            </w:r>
          </w:p>
        </w:tc>
        <w:tc>
          <w:tcPr>
            <w:tcW w:w="361" w:type="pct"/>
            <w:tcBorders>
              <w:top w:val="nil"/>
              <w:left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p>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w:t>
            </w:r>
          </w:p>
        </w:tc>
        <w:tc>
          <w:tcPr>
            <w:tcW w:w="630" w:type="pct"/>
            <w:tcBorders>
              <w:top w:val="nil"/>
              <w:left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spacing w:after="0" w:line="240" w:lineRule="auto"/>
              <w:jc w:val="center"/>
              <w:rPr>
                <w:rFonts w:ascii="Times New Roman" w:eastAsia="Times New Roman" w:hAnsi="Times New Roman" w:cs="Times New Roman"/>
                <w:color w:val="000000"/>
                <w:sz w:val="18"/>
                <w:szCs w:val="18"/>
                <w:lang w:eastAsia="ru-RU"/>
              </w:rPr>
            </w:pPr>
            <w:r w:rsidRPr="00B76D8E">
              <w:rPr>
                <w:rFonts w:ascii="Times New Roman" w:hAnsi="Times New Roman" w:cs="Times New Roman"/>
                <w:sz w:val="18"/>
                <w:szCs w:val="18"/>
              </w:rPr>
              <w:t>Значение характеристики не может изменяться участником закупки</w:t>
            </w:r>
          </w:p>
        </w:tc>
        <w:tc>
          <w:tcPr>
            <w:tcW w:w="271" w:type="pct"/>
            <w:vMerge w:val="restart"/>
            <w:tcBorders>
              <w:top w:val="single" w:sz="6" w:space="0" w:color="000000"/>
              <w:left w:val="single" w:sz="6" w:space="0" w:color="000000"/>
              <w:bottom w:val="single" w:sz="4" w:space="0" w:color="auto"/>
              <w:right w:val="single" w:sz="6" w:space="0" w:color="000000"/>
            </w:tcBorders>
            <w:vAlign w:val="center"/>
          </w:tcPr>
          <w:p w:rsidR="001F0337" w:rsidRPr="00FB6BCB" w:rsidRDefault="001F0337" w:rsidP="001434D4">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226" w:type="pct"/>
            <w:vMerge w:val="restart"/>
            <w:tcBorders>
              <w:top w:val="single" w:sz="6" w:space="0" w:color="000000"/>
              <w:left w:val="single" w:sz="6" w:space="0" w:color="000000"/>
              <w:bottom w:val="single" w:sz="6" w:space="0" w:color="000000"/>
              <w:right w:val="single" w:sz="6" w:space="0" w:color="000000"/>
            </w:tcBorders>
            <w:vAlign w:val="center"/>
          </w:tcPr>
          <w:p w:rsidR="001F0337" w:rsidRPr="007D1E0C" w:rsidRDefault="001F0337" w:rsidP="001434D4">
            <w:pPr>
              <w:spacing w:after="0"/>
              <w:jc w:val="center"/>
              <w:rPr>
                <w:rFonts w:ascii="Times New Roman" w:eastAsia="Times New Roman" w:hAnsi="Times New Roman" w:cs="Times New Roman"/>
                <w:color w:val="000000"/>
                <w:sz w:val="18"/>
                <w:szCs w:val="18"/>
                <w:lang w:eastAsia="ru-RU"/>
              </w:rPr>
            </w:pPr>
          </w:p>
        </w:tc>
        <w:tc>
          <w:tcPr>
            <w:tcW w:w="271" w:type="pct"/>
            <w:vMerge w:val="restart"/>
            <w:tcBorders>
              <w:top w:val="single" w:sz="6" w:space="0" w:color="000000"/>
              <w:left w:val="single" w:sz="6" w:space="0" w:color="000000"/>
              <w:bottom w:val="single" w:sz="6" w:space="0" w:color="000000"/>
              <w:right w:val="single" w:sz="6" w:space="0" w:color="000000"/>
            </w:tcBorders>
            <w:vAlign w:val="center"/>
          </w:tcPr>
          <w:p w:rsidR="001F0337" w:rsidRPr="00FB6BCB" w:rsidRDefault="001F0337" w:rsidP="001434D4">
            <w:pPr>
              <w:spacing w:after="0"/>
              <w:jc w:val="center"/>
              <w:rPr>
                <w:rFonts w:ascii="Times New Roman" w:eastAsia="Times New Roman" w:hAnsi="Times New Roman" w:cs="Times New Roman"/>
                <w:color w:val="000000"/>
                <w:sz w:val="18"/>
                <w:szCs w:val="18"/>
                <w:lang w:eastAsia="ru-RU"/>
              </w:rPr>
            </w:pPr>
          </w:p>
        </w:tc>
        <w:tc>
          <w:tcPr>
            <w:tcW w:w="225" w:type="pct"/>
            <w:vMerge w:val="restart"/>
            <w:tcBorders>
              <w:top w:val="single" w:sz="6" w:space="0" w:color="000000"/>
              <w:left w:val="single" w:sz="6" w:space="0" w:color="000000"/>
              <w:bottom w:val="single" w:sz="4" w:space="0" w:color="auto"/>
              <w:right w:val="single" w:sz="6" w:space="0" w:color="000000"/>
            </w:tcBorders>
            <w:vAlign w:val="center"/>
          </w:tcPr>
          <w:p w:rsidR="001F0337" w:rsidRPr="00FB6BCB" w:rsidRDefault="001F0337" w:rsidP="001434D4">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набор</w:t>
            </w:r>
          </w:p>
        </w:tc>
        <w:tc>
          <w:tcPr>
            <w:tcW w:w="316" w:type="pct"/>
            <w:vMerge w:val="restart"/>
            <w:tcBorders>
              <w:top w:val="single" w:sz="6" w:space="0" w:color="000000"/>
              <w:left w:val="single" w:sz="6" w:space="0" w:color="000000"/>
              <w:bottom w:val="single" w:sz="4" w:space="0" w:color="auto"/>
              <w:right w:val="single" w:sz="6" w:space="0" w:color="000000"/>
            </w:tcBorders>
            <w:vAlign w:val="center"/>
            <w:hideMark/>
          </w:tcPr>
          <w:p w:rsidR="001F0337" w:rsidRPr="00FB6BCB" w:rsidRDefault="001F0337" w:rsidP="001434D4">
            <w:pPr>
              <w:spacing w:after="0"/>
              <w:jc w:val="center"/>
              <w:rPr>
                <w:rFonts w:ascii="Times New Roman" w:eastAsia="Times New Roman" w:hAnsi="Times New Roman" w:cs="Times New Roman"/>
                <w:color w:val="000000"/>
                <w:sz w:val="18"/>
                <w:szCs w:val="18"/>
                <w:lang w:eastAsia="ru-RU"/>
              </w:rPr>
            </w:pPr>
          </w:p>
        </w:tc>
        <w:tc>
          <w:tcPr>
            <w:tcW w:w="310" w:type="pct"/>
            <w:vMerge w:val="restart"/>
            <w:tcBorders>
              <w:top w:val="single" w:sz="6" w:space="0" w:color="000000"/>
              <w:left w:val="single" w:sz="6" w:space="0" w:color="000000"/>
              <w:bottom w:val="single" w:sz="4" w:space="0" w:color="auto"/>
              <w:right w:val="single" w:sz="6" w:space="0" w:color="000000"/>
            </w:tcBorders>
            <w:vAlign w:val="center"/>
            <w:hideMark/>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r>
      <w:tr w:rsidR="001F0337" w:rsidRPr="00011D29" w:rsidTr="001F0337">
        <w:tc>
          <w:tcPr>
            <w:tcW w:w="588" w:type="pct"/>
            <w:vMerge/>
            <w:tcBorders>
              <w:top w:val="single" w:sz="6" w:space="0" w:color="000000"/>
              <w:left w:val="single" w:sz="6" w:space="0" w:color="000000"/>
              <w:bottom w:val="single" w:sz="4" w:space="0" w:color="auto"/>
              <w:right w:val="single" w:sz="6" w:space="0" w:color="000000"/>
            </w:tcBorders>
            <w:vAlign w:val="center"/>
          </w:tcPr>
          <w:p w:rsidR="001F0337" w:rsidRPr="00137124" w:rsidRDefault="001F0337" w:rsidP="001434D4">
            <w:pPr>
              <w:spacing w:after="0"/>
              <w:rPr>
                <w:rFonts w:ascii="Times New Roman" w:eastAsia="Times New Roman" w:hAnsi="Times New Roman" w:cs="Times New Roman"/>
                <w:color w:val="000000"/>
                <w:sz w:val="18"/>
                <w:szCs w:val="18"/>
                <w:lang w:eastAsia="ru-RU"/>
              </w:rPr>
            </w:pPr>
          </w:p>
        </w:tc>
        <w:tc>
          <w:tcPr>
            <w:tcW w:w="360" w:type="pct"/>
            <w:vMerge/>
            <w:tcBorders>
              <w:top w:val="single" w:sz="6" w:space="0" w:color="000000"/>
              <w:left w:val="single" w:sz="6" w:space="0" w:color="000000"/>
              <w:bottom w:val="single" w:sz="4" w:space="0" w:color="auto"/>
              <w:right w:val="single" w:sz="6" w:space="0" w:color="000000"/>
            </w:tcBorders>
            <w:vAlign w:val="center"/>
          </w:tcPr>
          <w:p w:rsidR="001F0337" w:rsidRPr="00137124" w:rsidRDefault="001F0337" w:rsidP="001434D4">
            <w:pPr>
              <w:spacing w:after="0"/>
              <w:rPr>
                <w:rFonts w:ascii="Times New Roman" w:eastAsia="Times New Roman" w:hAnsi="Times New Roman" w:cs="Times New Roman"/>
                <w:color w:val="000000"/>
                <w:sz w:val="18"/>
                <w:szCs w:val="18"/>
                <w:lang w:eastAsia="ru-RU"/>
              </w:rPr>
            </w:pPr>
          </w:p>
        </w:tc>
        <w:tc>
          <w:tcPr>
            <w:tcW w:w="596"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7D1E0C"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7D1E0C">
              <w:rPr>
                <w:rFonts w:ascii="Times New Roman" w:hAnsi="Times New Roman" w:cs="Times New Roman"/>
                <w:sz w:val="18"/>
                <w:szCs w:val="18"/>
              </w:rPr>
              <w:t>Набор содержит проточную ячейку для секвенирования с одной дорожкой</w:t>
            </w:r>
          </w:p>
        </w:tc>
        <w:tc>
          <w:tcPr>
            <w:tcW w:w="846"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7D1E0C"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7D1E0C">
              <w:rPr>
                <w:rFonts w:ascii="Times New Roman" w:hAnsi="Times New Roman" w:cs="Times New Roman"/>
                <w:sz w:val="18"/>
                <w:szCs w:val="18"/>
              </w:rPr>
              <w:t>Соответствие</w:t>
            </w:r>
          </w:p>
        </w:tc>
        <w:tc>
          <w:tcPr>
            <w:tcW w:w="361"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w:t>
            </w:r>
          </w:p>
        </w:tc>
        <w:tc>
          <w:tcPr>
            <w:tcW w:w="630"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spacing w:after="0" w:line="240" w:lineRule="auto"/>
              <w:jc w:val="center"/>
              <w:rPr>
                <w:rFonts w:ascii="Times New Roman" w:eastAsia="Times New Roman" w:hAnsi="Times New Roman" w:cs="Times New Roman"/>
                <w:color w:val="000000"/>
                <w:sz w:val="18"/>
                <w:szCs w:val="18"/>
                <w:lang w:eastAsia="ru-RU"/>
              </w:rPr>
            </w:pPr>
            <w:r w:rsidRPr="00B76D8E">
              <w:rPr>
                <w:rFonts w:ascii="Times New Roman" w:hAnsi="Times New Roman" w:cs="Times New Roman"/>
                <w:sz w:val="18"/>
                <w:szCs w:val="18"/>
              </w:rPr>
              <w:t>Значение характеристики не может изменяться участником закупки</w:t>
            </w:r>
          </w:p>
        </w:tc>
        <w:tc>
          <w:tcPr>
            <w:tcW w:w="271"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6" w:type="pct"/>
            <w:vMerge/>
            <w:tcBorders>
              <w:top w:val="single" w:sz="6" w:space="0" w:color="000000"/>
              <w:left w:val="single" w:sz="6" w:space="0" w:color="000000"/>
              <w:bottom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71" w:type="pct"/>
            <w:vMerge/>
            <w:tcBorders>
              <w:top w:val="single" w:sz="6" w:space="0" w:color="000000"/>
              <w:left w:val="single" w:sz="6" w:space="0" w:color="000000"/>
              <w:bottom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5"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6"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0"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r>
      <w:tr w:rsidR="001F0337" w:rsidRPr="00011D29" w:rsidTr="001F0337">
        <w:tc>
          <w:tcPr>
            <w:tcW w:w="588" w:type="pct"/>
            <w:vMerge/>
            <w:tcBorders>
              <w:top w:val="single" w:sz="6" w:space="0" w:color="000000"/>
              <w:left w:val="single" w:sz="6" w:space="0" w:color="000000"/>
              <w:bottom w:val="single" w:sz="4" w:space="0" w:color="auto"/>
              <w:right w:val="single" w:sz="6" w:space="0" w:color="000000"/>
            </w:tcBorders>
            <w:vAlign w:val="center"/>
          </w:tcPr>
          <w:p w:rsidR="001F0337" w:rsidRPr="00137124" w:rsidRDefault="001F0337" w:rsidP="001434D4">
            <w:pPr>
              <w:spacing w:after="0"/>
              <w:rPr>
                <w:rFonts w:ascii="Times New Roman" w:eastAsia="Times New Roman" w:hAnsi="Times New Roman" w:cs="Times New Roman"/>
                <w:color w:val="000000"/>
                <w:sz w:val="18"/>
                <w:szCs w:val="18"/>
                <w:lang w:eastAsia="ru-RU"/>
              </w:rPr>
            </w:pPr>
          </w:p>
        </w:tc>
        <w:tc>
          <w:tcPr>
            <w:tcW w:w="360" w:type="pct"/>
            <w:vMerge/>
            <w:tcBorders>
              <w:top w:val="single" w:sz="6" w:space="0" w:color="000000"/>
              <w:left w:val="single" w:sz="6" w:space="0" w:color="000000"/>
              <w:bottom w:val="single" w:sz="4" w:space="0" w:color="auto"/>
              <w:right w:val="single" w:sz="6" w:space="0" w:color="000000"/>
            </w:tcBorders>
            <w:vAlign w:val="center"/>
          </w:tcPr>
          <w:p w:rsidR="001F0337" w:rsidRPr="00137124" w:rsidRDefault="001F0337" w:rsidP="001434D4">
            <w:pPr>
              <w:spacing w:after="0"/>
              <w:rPr>
                <w:rFonts w:ascii="Times New Roman" w:eastAsia="Times New Roman" w:hAnsi="Times New Roman" w:cs="Times New Roman"/>
                <w:color w:val="000000"/>
                <w:sz w:val="18"/>
                <w:szCs w:val="18"/>
                <w:lang w:eastAsia="ru-RU"/>
              </w:rPr>
            </w:pPr>
          </w:p>
        </w:tc>
        <w:tc>
          <w:tcPr>
            <w:tcW w:w="596"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7D1E0C"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7D1E0C">
              <w:rPr>
                <w:rFonts w:ascii="Times New Roman" w:hAnsi="Times New Roman" w:cs="Times New Roman"/>
                <w:sz w:val="18"/>
                <w:szCs w:val="18"/>
              </w:rPr>
              <w:t>Принцип секвенирования</w:t>
            </w:r>
          </w:p>
        </w:tc>
        <w:tc>
          <w:tcPr>
            <w:tcW w:w="846"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7D1E0C"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7D1E0C">
              <w:rPr>
                <w:rFonts w:ascii="Times New Roman" w:hAnsi="Times New Roman" w:cs="Times New Roman"/>
                <w:sz w:val="18"/>
                <w:szCs w:val="18"/>
              </w:rPr>
              <w:t>Последовательное удлинение олигонуклеотидной затравки за счёт встраивания специфичного нуклеотида в составе меченного флуоресцентным красителем олигонуклеотида универсальной специфичности с помощью ДНК-лигазы с дальнейшей детекцией флуоресцентного сигнала CCD-камерой и последующим отщеплением нуклеотидов универсальной специфичности.</w:t>
            </w:r>
          </w:p>
        </w:tc>
        <w:tc>
          <w:tcPr>
            <w:tcW w:w="361"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jc w:val="center"/>
              <w:rPr>
                <w:rFonts w:ascii="Times New Roman" w:hAnsi="Times New Roman" w:cs="Times New Roman"/>
                <w:sz w:val="18"/>
                <w:szCs w:val="18"/>
              </w:rPr>
            </w:pPr>
            <w:r w:rsidRPr="00B76D8E">
              <w:rPr>
                <w:rFonts w:ascii="Times New Roman" w:hAnsi="Times New Roman" w:cs="Times New Roman"/>
                <w:sz w:val="18"/>
                <w:szCs w:val="18"/>
              </w:rPr>
              <w:t>-</w:t>
            </w:r>
          </w:p>
        </w:tc>
        <w:tc>
          <w:tcPr>
            <w:tcW w:w="630"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spacing w:after="0" w:line="240" w:lineRule="auto"/>
              <w:jc w:val="center"/>
              <w:rPr>
                <w:rFonts w:ascii="Times New Roman" w:eastAsia="Times New Roman" w:hAnsi="Times New Roman" w:cs="Times New Roman"/>
                <w:color w:val="000000"/>
                <w:sz w:val="18"/>
                <w:szCs w:val="18"/>
                <w:lang w:eastAsia="ru-RU"/>
              </w:rPr>
            </w:pPr>
            <w:r w:rsidRPr="00B76D8E">
              <w:rPr>
                <w:rFonts w:ascii="Times New Roman" w:hAnsi="Times New Roman" w:cs="Times New Roman"/>
                <w:sz w:val="18"/>
                <w:szCs w:val="18"/>
              </w:rPr>
              <w:t>Значение характеристики не может изменяться участником закупки</w:t>
            </w:r>
          </w:p>
        </w:tc>
        <w:tc>
          <w:tcPr>
            <w:tcW w:w="271"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6" w:type="pct"/>
            <w:vMerge/>
            <w:tcBorders>
              <w:top w:val="single" w:sz="6" w:space="0" w:color="000000"/>
              <w:left w:val="single" w:sz="6" w:space="0" w:color="000000"/>
              <w:bottom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71" w:type="pct"/>
            <w:vMerge/>
            <w:tcBorders>
              <w:top w:val="single" w:sz="6" w:space="0" w:color="000000"/>
              <w:left w:val="single" w:sz="6" w:space="0" w:color="000000"/>
              <w:bottom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5"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6" w:type="pct"/>
            <w:vMerge/>
            <w:tcBorders>
              <w:top w:val="single" w:sz="6" w:space="0" w:color="000000"/>
              <w:left w:val="single" w:sz="6" w:space="0" w:color="000000"/>
              <w:bottom w:val="single" w:sz="4" w:space="0" w:color="auto"/>
              <w:right w:val="single" w:sz="6" w:space="0" w:color="000000"/>
            </w:tcBorders>
            <w:vAlign w:val="center"/>
            <w:hideMark/>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0" w:type="pct"/>
            <w:vMerge/>
            <w:tcBorders>
              <w:top w:val="single" w:sz="6" w:space="0" w:color="000000"/>
              <w:left w:val="single" w:sz="6" w:space="0" w:color="000000"/>
              <w:bottom w:val="single" w:sz="4" w:space="0" w:color="auto"/>
              <w:right w:val="single" w:sz="6" w:space="0" w:color="000000"/>
            </w:tcBorders>
            <w:vAlign w:val="center"/>
            <w:hideMark/>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r>
      <w:tr w:rsidR="001F0337" w:rsidRPr="00011D29" w:rsidTr="001F0337">
        <w:tc>
          <w:tcPr>
            <w:tcW w:w="588" w:type="pct"/>
            <w:vMerge/>
            <w:tcBorders>
              <w:top w:val="single" w:sz="6" w:space="0" w:color="000000"/>
              <w:left w:val="single" w:sz="6" w:space="0" w:color="000000"/>
              <w:bottom w:val="single" w:sz="4" w:space="0" w:color="auto"/>
              <w:right w:val="single" w:sz="6" w:space="0" w:color="000000"/>
            </w:tcBorders>
            <w:vAlign w:val="center"/>
          </w:tcPr>
          <w:p w:rsidR="001F0337" w:rsidRPr="00137124" w:rsidRDefault="001F0337" w:rsidP="001434D4">
            <w:pPr>
              <w:spacing w:after="0"/>
              <w:rPr>
                <w:rFonts w:ascii="Times New Roman" w:eastAsia="Times New Roman" w:hAnsi="Times New Roman" w:cs="Times New Roman"/>
                <w:color w:val="000000"/>
                <w:sz w:val="18"/>
                <w:szCs w:val="18"/>
                <w:lang w:eastAsia="ru-RU"/>
              </w:rPr>
            </w:pPr>
          </w:p>
        </w:tc>
        <w:tc>
          <w:tcPr>
            <w:tcW w:w="360" w:type="pct"/>
            <w:vMerge/>
            <w:tcBorders>
              <w:top w:val="single" w:sz="6" w:space="0" w:color="000000"/>
              <w:left w:val="single" w:sz="6" w:space="0" w:color="000000"/>
              <w:bottom w:val="single" w:sz="4" w:space="0" w:color="auto"/>
              <w:right w:val="single" w:sz="6" w:space="0" w:color="000000"/>
            </w:tcBorders>
            <w:vAlign w:val="center"/>
          </w:tcPr>
          <w:p w:rsidR="001F0337" w:rsidRPr="00137124" w:rsidRDefault="001F0337" w:rsidP="001434D4">
            <w:pPr>
              <w:spacing w:after="0"/>
              <w:rPr>
                <w:rFonts w:ascii="Times New Roman" w:eastAsia="Times New Roman" w:hAnsi="Times New Roman" w:cs="Times New Roman"/>
                <w:color w:val="000000"/>
                <w:sz w:val="18"/>
                <w:szCs w:val="18"/>
                <w:lang w:eastAsia="ru-RU"/>
              </w:rPr>
            </w:pPr>
          </w:p>
        </w:tc>
        <w:tc>
          <w:tcPr>
            <w:tcW w:w="596"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Производительность</w:t>
            </w:r>
          </w:p>
        </w:tc>
        <w:tc>
          <w:tcPr>
            <w:tcW w:w="846"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 xml:space="preserve">150 </w:t>
            </w:r>
          </w:p>
        </w:tc>
        <w:tc>
          <w:tcPr>
            <w:tcW w:w="361"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Гб</w:t>
            </w:r>
          </w:p>
        </w:tc>
        <w:tc>
          <w:tcPr>
            <w:tcW w:w="630"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spacing w:after="0" w:line="240" w:lineRule="auto"/>
              <w:jc w:val="center"/>
              <w:rPr>
                <w:rFonts w:ascii="Times New Roman" w:eastAsia="Times New Roman" w:hAnsi="Times New Roman" w:cs="Times New Roman"/>
                <w:color w:val="000000"/>
                <w:sz w:val="18"/>
                <w:szCs w:val="18"/>
                <w:lang w:eastAsia="ru-RU"/>
              </w:rPr>
            </w:pPr>
            <w:r w:rsidRPr="00B76D8E">
              <w:rPr>
                <w:rFonts w:ascii="Times New Roman" w:hAnsi="Times New Roman" w:cs="Times New Roman"/>
                <w:sz w:val="18"/>
                <w:szCs w:val="18"/>
              </w:rPr>
              <w:t>Значение характеристики не может изменяться участником закупки</w:t>
            </w:r>
          </w:p>
        </w:tc>
        <w:tc>
          <w:tcPr>
            <w:tcW w:w="271"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6" w:type="pct"/>
            <w:vMerge/>
            <w:tcBorders>
              <w:top w:val="single" w:sz="6" w:space="0" w:color="000000"/>
              <w:left w:val="single" w:sz="6" w:space="0" w:color="000000"/>
              <w:bottom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71" w:type="pct"/>
            <w:vMerge/>
            <w:tcBorders>
              <w:top w:val="single" w:sz="6" w:space="0" w:color="000000"/>
              <w:left w:val="single" w:sz="6" w:space="0" w:color="000000"/>
              <w:bottom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5"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6" w:type="pct"/>
            <w:vMerge/>
            <w:tcBorders>
              <w:top w:val="single" w:sz="6" w:space="0" w:color="000000"/>
              <w:left w:val="single" w:sz="6" w:space="0" w:color="000000"/>
              <w:bottom w:val="single" w:sz="4" w:space="0" w:color="auto"/>
              <w:right w:val="single" w:sz="6" w:space="0" w:color="000000"/>
            </w:tcBorders>
            <w:vAlign w:val="center"/>
            <w:hideMark/>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0" w:type="pct"/>
            <w:vMerge/>
            <w:tcBorders>
              <w:top w:val="single" w:sz="6" w:space="0" w:color="000000"/>
              <w:left w:val="single" w:sz="6" w:space="0" w:color="000000"/>
              <w:bottom w:val="single" w:sz="4" w:space="0" w:color="auto"/>
              <w:right w:val="single" w:sz="6" w:space="0" w:color="000000"/>
            </w:tcBorders>
            <w:vAlign w:val="center"/>
            <w:hideMark/>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r>
      <w:tr w:rsidR="001F0337" w:rsidRPr="00011D29" w:rsidTr="001F0337">
        <w:tc>
          <w:tcPr>
            <w:tcW w:w="588"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60"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596" w:type="pct"/>
            <w:tcBorders>
              <w:top w:val="nil"/>
              <w:left w:val="single" w:sz="6" w:space="0" w:color="000000"/>
              <w:bottom w:val="single" w:sz="6" w:space="0" w:color="000000"/>
              <w:right w:val="single" w:sz="4" w:space="0" w:color="auto"/>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Количество прочтений</w:t>
            </w:r>
          </w:p>
        </w:tc>
        <w:tc>
          <w:tcPr>
            <w:tcW w:w="846" w:type="pct"/>
            <w:tcBorders>
              <w:top w:val="nil"/>
              <w:left w:val="single" w:sz="4" w:space="0" w:color="auto"/>
              <w:bottom w:val="single" w:sz="6" w:space="0" w:color="000000"/>
              <w:right w:val="single" w:sz="4" w:space="0" w:color="auto"/>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 xml:space="preserve">500 </w:t>
            </w:r>
          </w:p>
        </w:tc>
        <w:tc>
          <w:tcPr>
            <w:tcW w:w="361" w:type="pct"/>
            <w:tcBorders>
              <w:top w:val="nil"/>
              <w:left w:val="single" w:sz="4" w:space="0" w:color="auto"/>
              <w:bottom w:val="single" w:sz="6" w:space="0" w:color="000000"/>
              <w:right w:val="single" w:sz="4" w:space="0" w:color="auto"/>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млн</w:t>
            </w:r>
          </w:p>
        </w:tc>
        <w:tc>
          <w:tcPr>
            <w:tcW w:w="630" w:type="pct"/>
            <w:tcBorders>
              <w:top w:val="nil"/>
              <w:left w:val="single" w:sz="4" w:space="0" w:color="auto"/>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spacing w:after="0" w:line="240" w:lineRule="auto"/>
              <w:jc w:val="center"/>
              <w:rPr>
                <w:rFonts w:ascii="Times New Roman" w:eastAsia="Times New Roman" w:hAnsi="Times New Roman" w:cs="Times New Roman"/>
                <w:color w:val="000000"/>
                <w:sz w:val="18"/>
                <w:szCs w:val="18"/>
                <w:lang w:eastAsia="ru-RU"/>
              </w:rPr>
            </w:pPr>
            <w:r w:rsidRPr="00B76D8E">
              <w:rPr>
                <w:rFonts w:ascii="Times New Roman" w:hAnsi="Times New Roman" w:cs="Times New Roman"/>
                <w:sz w:val="18"/>
                <w:szCs w:val="18"/>
              </w:rPr>
              <w:t>Значение характеристики не может изменяться участником закупки</w:t>
            </w:r>
          </w:p>
        </w:tc>
        <w:tc>
          <w:tcPr>
            <w:tcW w:w="271"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6" w:type="pct"/>
            <w:vMerge/>
            <w:tcBorders>
              <w:top w:val="single" w:sz="6" w:space="0" w:color="000000"/>
              <w:left w:val="single" w:sz="6" w:space="0" w:color="000000"/>
              <w:bottom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71" w:type="pct"/>
            <w:vMerge/>
            <w:tcBorders>
              <w:top w:val="single" w:sz="6" w:space="0" w:color="000000"/>
              <w:left w:val="single" w:sz="6" w:space="0" w:color="000000"/>
              <w:bottom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5"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6"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0"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r>
      <w:tr w:rsidR="001F0337" w:rsidRPr="00011D29" w:rsidTr="001F0337">
        <w:tc>
          <w:tcPr>
            <w:tcW w:w="588"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60"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596"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Длина прочтений</w:t>
            </w:r>
          </w:p>
        </w:tc>
        <w:tc>
          <w:tcPr>
            <w:tcW w:w="846"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 xml:space="preserve">150 </w:t>
            </w:r>
          </w:p>
        </w:tc>
        <w:tc>
          <w:tcPr>
            <w:tcW w:w="361"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нуклеотидов</w:t>
            </w:r>
          </w:p>
        </w:tc>
        <w:tc>
          <w:tcPr>
            <w:tcW w:w="630"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spacing w:after="0" w:line="240" w:lineRule="auto"/>
              <w:jc w:val="center"/>
              <w:rPr>
                <w:rFonts w:ascii="Times New Roman" w:eastAsia="Times New Roman" w:hAnsi="Times New Roman" w:cs="Times New Roman"/>
                <w:color w:val="000000"/>
                <w:sz w:val="18"/>
                <w:szCs w:val="18"/>
                <w:lang w:eastAsia="ru-RU"/>
              </w:rPr>
            </w:pPr>
            <w:r w:rsidRPr="00B76D8E">
              <w:rPr>
                <w:rFonts w:ascii="Times New Roman" w:hAnsi="Times New Roman" w:cs="Times New Roman"/>
                <w:sz w:val="18"/>
                <w:szCs w:val="18"/>
              </w:rPr>
              <w:t>Значение характеристики не может изменяться участником закупки</w:t>
            </w:r>
          </w:p>
        </w:tc>
        <w:tc>
          <w:tcPr>
            <w:tcW w:w="271"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6" w:type="pct"/>
            <w:vMerge/>
            <w:tcBorders>
              <w:top w:val="single" w:sz="6" w:space="0" w:color="000000"/>
              <w:left w:val="single" w:sz="6" w:space="0" w:color="000000"/>
              <w:bottom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71" w:type="pct"/>
            <w:vMerge/>
            <w:tcBorders>
              <w:top w:val="single" w:sz="6" w:space="0" w:color="000000"/>
              <w:left w:val="single" w:sz="6" w:space="0" w:color="000000"/>
              <w:bottom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5"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6"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0"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r>
      <w:tr w:rsidR="001F0337" w:rsidRPr="00011D29" w:rsidTr="001F0337">
        <w:tc>
          <w:tcPr>
            <w:tcW w:w="588"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60"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596"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Характер прочтений</w:t>
            </w:r>
          </w:p>
        </w:tc>
        <w:tc>
          <w:tcPr>
            <w:tcW w:w="846"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Парноконцевые</w:t>
            </w:r>
          </w:p>
        </w:tc>
        <w:tc>
          <w:tcPr>
            <w:tcW w:w="361"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jc w:val="center"/>
              <w:rPr>
                <w:rFonts w:ascii="Times New Roman" w:hAnsi="Times New Roman" w:cs="Times New Roman"/>
                <w:sz w:val="18"/>
                <w:szCs w:val="18"/>
              </w:rPr>
            </w:pPr>
            <w:r w:rsidRPr="00B76D8E">
              <w:rPr>
                <w:rFonts w:ascii="Times New Roman" w:hAnsi="Times New Roman" w:cs="Times New Roman"/>
                <w:sz w:val="18"/>
                <w:szCs w:val="18"/>
              </w:rPr>
              <w:t>-</w:t>
            </w:r>
          </w:p>
        </w:tc>
        <w:tc>
          <w:tcPr>
            <w:tcW w:w="630"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spacing w:after="0" w:line="240" w:lineRule="auto"/>
              <w:jc w:val="center"/>
              <w:rPr>
                <w:rFonts w:ascii="Times New Roman" w:eastAsia="Times New Roman" w:hAnsi="Times New Roman" w:cs="Times New Roman"/>
                <w:color w:val="000000"/>
                <w:sz w:val="18"/>
                <w:szCs w:val="18"/>
                <w:lang w:eastAsia="ru-RU"/>
              </w:rPr>
            </w:pPr>
            <w:r w:rsidRPr="00B76D8E">
              <w:rPr>
                <w:rFonts w:ascii="Times New Roman" w:hAnsi="Times New Roman" w:cs="Times New Roman"/>
                <w:sz w:val="18"/>
                <w:szCs w:val="18"/>
              </w:rPr>
              <w:t>Значение характеристики не может изменяться участником закупки</w:t>
            </w:r>
          </w:p>
        </w:tc>
        <w:tc>
          <w:tcPr>
            <w:tcW w:w="271"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6" w:type="pct"/>
            <w:vMerge/>
            <w:tcBorders>
              <w:top w:val="single" w:sz="6" w:space="0" w:color="000000"/>
              <w:left w:val="single" w:sz="6" w:space="0" w:color="000000"/>
              <w:bottom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71" w:type="pct"/>
            <w:vMerge/>
            <w:tcBorders>
              <w:top w:val="single" w:sz="6" w:space="0" w:color="000000"/>
              <w:left w:val="single" w:sz="6" w:space="0" w:color="000000"/>
              <w:bottom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5"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6"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0" w:type="pct"/>
            <w:vMerge/>
            <w:tcBorders>
              <w:top w:val="single" w:sz="6" w:space="0" w:color="000000"/>
              <w:left w:val="single" w:sz="6" w:space="0" w:color="000000"/>
              <w:bottom w:val="single" w:sz="4" w:space="0" w:color="auto"/>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r>
      <w:tr w:rsidR="001F0337" w:rsidRPr="00011D29" w:rsidTr="001F0337">
        <w:trPr>
          <w:trHeight w:val="2013"/>
        </w:trPr>
        <w:tc>
          <w:tcPr>
            <w:tcW w:w="588" w:type="pct"/>
            <w:vMerge w:val="restart"/>
            <w:tcBorders>
              <w:top w:val="single" w:sz="6" w:space="0" w:color="000000"/>
              <w:left w:val="single" w:sz="6" w:space="0" w:color="000000"/>
              <w:right w:val="single" w:sz="6" w:space="0" w:color="000000"/>
            </w:tcBorders>
            <w:vAlign w:val="center"/>
          </w:tcPr>
          <w:p w:rsidR="001F0337" w:rsidRPr="00C852D4"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57B3E">
              <w:rPr>
                <w:rFonts w:ascii="Times New Roman" w:hAnsi="Times New Roman"/>
                <w:sz w:val="18"/>
                <w:szCs w:val="18"/>
              </w:rPr>
              <w:t xml:space="preserve">2. </w:t>
            </w:r>
            <w:r w:rsidRPr="00C852D4">
              <w:rPr>
                <w:rFonts w:ascii="Times New Roman" w:hAnsi="Times New Roman" w:cs="Times New Roman"/>
                <w:sz w:val="18"/>
                <w:szCs w:val="18"/>
              </w:rPr>
              <w:t>Набор реагентов для</w:t>
            </w:r>
          </w:p>
          <w:p w:rsidR="001F0337" w:rsidRPr="00B57B3E" w:rsidRDefault="001F0337" w:rsidP="001434D4">
            <w:pPr>
              <w:pStyle w:val="af7"/>
              <w:jc w:val="center"/>
              <w:rPr>
                <w:rFonts w:ascii="Times New Roman" w:hAnsi="Times New Roman"/>
                <w:sz w:val="18"/>
                <w:szCs w:val="18"/>
              </w:rPr>
            </w:pPr>
            <w:r w:rsidRPr="00C852D4">
              <w:rPr>
                <w:rFonts w:ascii="Times New Roman" w:hAnsi="Times New Roman"/>
                <w:sz w:val="18"/>
                <w:szCs w:val="18"/>
              </w:rPr>
              <w:t>высокопроизводительного секвенирования</w:t>
            </w:r>
          </w:p>
        </w:tc>
        <w:tc>
          <w:tcPr>
            <w:tcW w:w="360" w:type="pct"/>
            <w:vMerge w:val="restart"/>
            <w:tcBorders>
              <w:top w:val="single" w:sz="6" w:space="0" w:color="000000"/>
              <w:left w:val="single" w:sz="6" w:space="0" w:color="000000"/>
              <w:right w:val="single" w:sz="6" w:space="0" w:color="000000"/>
            </w:tcBorders>
            <w:vAlign w:val="center"/>
          </w:tcPr>
          <w:p w:rsidR="001F0337" w:rsidRPr="007021C5" w:rsidRDefault="001F0337" w:rsidP="001434D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21.20.23.110</w:t>
            </w:r>
          </w:p>
          <w:p w:rsidR="001F0337" w:rsidRPr="007021C5" w:rsidRDefault="001F0337" w:rsidP="001434D4">
            <w:pPr>
              <w:spacing w:after="0"/>
              <w:jc w:val="center"/>
              <w:rPr>
                <w:rFonts w:ascii="Times New Roman" w:hAnsi="Times New Roman" w:cs="Times New Roman"/>
                <w:sz w:val="18"/>
                <w:szCs w:val="18"/>
              </w:rPr>
            </w:pPr>
          </w:p>
        </w:tc>
        <w:tc>
          <w:tcPr>
            <w:tcW w:w="596" w:type="pct"/>
            <w:tcBorders>
              <w:top w:val="nil"/>
              <w:left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Набор содержит проточную ячейку и картридж с реагентами для секвенирования</w:t>
            </w:r>
          </w:p>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p>
        </w:tc>
        <w:tc>
          <w:tcPr>
            <w:tcW w:w="846" w:type="pct"/>
            <w:tcBorders>
              <w:top w:val="nil"/>
              <w:left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Соответствие</w:t>
            </w:r>
          </w:p>
        </w:tc>
        <w:tc>
          <w:tcPr>
            <w:tcW w:w="361" w:type="pct"/>
            <w:tcBorders>
              <w:top w:val="nil"/>
              <w:left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p>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w:t>
            </w:r>
          </w:p>
        </w:tc>
        <w:tc>
          <w:tcPr>
            <w:tcW w:w="630" w:type="pct"/>
            <w:tcBorders>
              <w:top w:val="nil"/>
              <w:left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Значение характеристики не может изменяться участником закупки</w:t>
            </w:r>
          </w:p>
        </w:tc>
        <w:tc>
          <w:tcPr>
            <w:tcW w:w="271" w:type="pct"/>
            <w:vMerge w:val="restart"/>
            <w:tcBorders>
              <w:top w:val="single" w:sz="6" w:space="0" w:color="000000"/>
              <w:left w:val="single" w:sz="6" w:space="0" w:color="000000"/>
              <w:right w:val="single" w:sz="6" w:space="0" w:color="000000"/>
            </w:tcBorders>
            <w:vAlign w:val="center"/>
          </w:tcPr>
          <w:p w:rsidR="001F0337" w:rsidRDefault="001F0337" w:rsidP="001434D4">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226" w:type="pct"/>
            <w:vMerge w:val="restart"/>
            <w:tcBorders>
              <w:top w:val="single" w:sz="6" w:space="0" w:color="000000"/>
              <w:left w:val="single" w:sz="6" w:space="0" w:color="000000"/>
              <w:right w:val="single" w:sz="6" w:space="0" w:color="000000"/>
            </w:tcBorders>
            <w:vAlign w:val="center"/>
          </w:tcPr>
          <w:p w:rsidR="001F0337" w:rsidRPr="00B57B3E" w:rsidRDefault="001F0337" w:rsidP="001434D4">
            <w:pPr>
              <w:spacing w:after="0"/>
              <w:jc w:val="center"/>
              <w:rPr>
                <w:rFonts w:ascii="Times New Roman" w:eastAsia="Times New Roman" w:hAnsi="Times New Roman" w:cs="Times New Roman"/>
                <w:color w:val="000000"/>
                <w:sz w:val="18"/>
                <w:szCs w:val="18"/>
                <w:lang w:eastAsia="ru-RU"/>
              </w:rPr>
            </w:pPr>
          </w:p>
        </w:tc>
        <w:tc>
          <w:tcPr>
            <w:tcW w:w="271" w:type="pct"/>
            <w:vMerge w:val="restart"/>
            <w:tcBorders>
              <w:top w:val="single" w:sz="6" w:space="0" w:color="000000"/>
              <w:left w:val="single" w:sz="6" w:space="0" w:color="000000"/>
              <w:right w:val="single" w:sz="6" w:space="0" w:color="000000"/>
            </w:tcBorders>
            <w:vAlign w:val="center"/>
          </w:tcPr>
          <w:p w:rsidR="001F0337" w:rsidRPr="00B57B3E" w:rsidRDefault="001F0337" w:rsidP="001434D4">
            <w:pPr>
              <w:spacing w:after="0"/>
              <w:jc w:val="center"/>
              <w:rPr>
                <w:rFonts w:ascii="Times New Roman" w:eastAsia="Times New Roman" w:hAnsi="Times New Roman" w:cs="Times New Roman"/>
                <w:color w:val="000000"/>
                <w:sz w:val="18"/>
                <w:szCs w:val="18"/>
                <w:lang w:eastAsia="ru-RU"/>
              </w:rPr>
            </w:pPr>
          </w:p>
        </w:tc>
        <w:tc>
          <w:tcPr>
            <w:tcW w:w="225" w:type="pct"/>
            <w:vMerge w:val="restart"/>
            <w:tcBorders>
              <w:top w:val="single" w:sz="6" w:space="0" w:color="000000"/>
              <w:left w:val="single" w:sz="6" w:space="0" w:color="000000"/>
              <w:right w:val="single" w:sz="6" w:space="0" w:color="000000"/>
            </w:tcBorders>
            <w:vAlign w:val="center"/>
          </w:tcPr>
          <w:p w:rsidR="001F0337" w:rsidRDefault="001F0337" w:rsidP="001434D4">
            <w:pPr>
              <w:spacing w:after="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набор</w:t>
            </w:r>
          </w:p>
        </w:tc>
        <w:tc>
          <w:tcPr>
            <w:tcW w:w="316" w:type="pct"/>
            <w:vMerge w:val="restart"/>
            <w:tcBorders>
              <w:top w:val="single" w:sz="6" w:space="0" w:color="000000"/>
              <w:left w:val="single" w:sz="6" w:space="0" w:color="000000"/>
              <w:right w:val="single" w:sz="6" w:space="0" w:color="000000"/>
            </w:tcBorders>
            <w:vAlign w:val="center"/>
          </w:tcPr>
          <w:p w:rsidR="001F0337" w:rsidRPr="00B57B3E" w:rsidRDefault="001F0337" w:rsidP="001434D4">
            <w:pPr>
              <w:spacing w:after="0"/>
              <w:jc w:val="center"/>
              <w:rPr>
                <w:rFonts w:ascii="Times New Roman" w:eastAsia="Times New Roman" w:hAnsi="Times New Roman" w:cs="Times New Roman"/>
                <w:color w:val="000000"/>
                <w:sz w:val="18"/>
                <w:szCs w:val="18"/>
                <w:lang w:eastAsia="ru-RU"/>
              </w:rPr>
            </w:pPr>
          </w:p>
        </w:tc>
        <w:tc>
          <w:tcPr>
            <w:tcW w:w="310" w:type="pct"/>
            <w:vMerge w:val="restart"/>
            <w:tcBorders>
              <w:top w:val="single" w:sz="6" w:space="0" w:color="000000"/>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r>
      <w:tr w:rsidR="001F0337" w:rsidRPr="00011D29" w:rsidTr="001F0337">
        <w:trPr>
          <w:trHeight w:val="675"/>
        </w:trPr>
        <w:tc>
          <w:tcPr>
            <w:tcW w:w="588" w:type="pct"/>
            <w:vMerge/>
            <w:tcBorders>
              <w:left w:val="single" w:sz="6" w:space="0" w:color="000000"/>
              <w:right w:val="single" w:sz="6" w:space="0" w:color="000000"/>
            </w:tcBorders>
            <w:vAlign w:val="center"/>
          </w:tcPr>
          <w:p w:rsidR="001F0337" w:rsidRPr="006C7134" w:rsidRDefault="001F0337" w:rsidP="001434D4">
            <w:pPr>
              <w:spacing w:after="0" w:line="240" w:lineRule="auto"/>
              <w:jc w:val="center"/>
              <w:rPr>
                <w:rFonts w:ascii="Times New Roman" w:eastAsia="Times New Roman" w:hAnsi="Times New Roman" w:cs="Times New Roman"/>
                <w:color w:val="000000"/>
                <w:sz w:val="20"/>
                <w:szCs w:val="20"/>
                <w:lang w:eastAsia="ru-RU"/>
              </w:rPr>
            </w:pPr>
          </w:p>
        </w:tc>
        <w:tc>
          <w:tcPr>
            <w:tcW w:w="360"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596"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Принцип секвенирования</w:t>
            </w:r>
          </w:p>
        </w:tc>
        <w:tc>
          <w:tcPr>
            <w:tcW w:w="846"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Последовательное удлинение олигонуклеотидной затравки за счёт встраивания специфичного нуклеотида в составе меченного флуоресцентным красителем олигонуклеотида универсальной специфичности с помощью ДНК-лигазы с дальнейшей детекцией флуоресцентного сигнала CCD-камерой и последующим отщеплением нуклеотидов универсальной специфичности.</w:t>
            </w:r>
          </w:p>
        </w:tc>
        <w:tc>
          <w:tcPr>
            <w:tcW w:w="361"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w:t>
            </w:r>
          </w:p>
        </w:tc>
        <w:tc>
          <w:tcPr>
            <w:tcW w:w="630"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spacing w:after="0" w:line="240" w:lineRule="auto"/>
              <w:jc w:val="center"/>
              <w:rPr>
                <w:rFonts w:ascii="Times New Roman" w:eastAsia="Times New Roman" w:hAnsi="Times New Roman" w:cs="Times New Roman"/>
                <w:color w:val="000000"/>
                <w:sz w:val="18"/>
                <w:szCs w:val="18"/>
                <w:lang w:eastAsia="ru-RU"/>
              </w:rPr>
            </w:pPr>
            <w:r w:rsidRPr="00B76D8E">
              <w:rPr>
                <w:rFonts w:ascii="Times New Roman" w:hAnsi="Times New Roman" w:cs="Times New Roman"/>
                <w:sz w:val="18"/>
                <w:szCs w:val="18"/>
              </w:rPr>
              <w:t>Значение характеристики не может изменяться участником закупки</w:t>
            </w:r>
          </w:p>
        </w:tc>
        <w:tc>
          <w:tcPr>
            <w:tcW w:w="271"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6"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5"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6"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0"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r>
      <w:tr w:rsidR="001F0337" w:rsidRPr="00011D29" w:rsidTr="001F0337">
        <w:trPr>
          <w:trHeight w:val="675"/>
        </w:trPr>
        <w:tc>
          <w:tcPr>
            <w:tcW w:w="588" w:type="pct"/>
            <w:vMerge/>
            <w:tcBorders>
              <w:left w:val="single" w:sz="6" w:space="0" w:color="000000"/>
              <w:right w:val="single" w:sz="6" w:space="0" w:color="000000"/>
            </w:tcBorders>
            <w:vAlign w:val="center"/>
          </w:tcPr>
          <w:p w:rsidR="001F0337" w:rsidRPr="006C7134" w:rsidRDefault="001F0337" w:rsidP="001434D4">
            <w:pPr>
              <w:spacing w:after="0" w:line="240" w:lineRule="auto"/>
              <w:jc w:val="center"/>
              <w:rPr>
                <w:rFonts w:ascii="Times New Roman" w:eastAsia="Times New Roman" w:hAnsi="Times New Roman" w:cs="Times New Roman"/>
                <w:color w:val="000000"/>
                <w:sz w:val="20"/>
                <w:szCs w:val="20"/>
                <w:lang w:eastAsia="ru-RU"/>
              </w:rPr>
            </w:pPr>
          </w:p>
        </w:tc>
        <w:tc>
          <w:tcPr>
            <w:tcW w:w="360"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596"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Набор содержит проточную ячейку для секвенирования с одной дорожкой</w:t>
            </w:r>
          </w:p>
        </w:tc>
        <w:tc>
          <w:tcPr>
            <w:tcW w:w="846"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Соответствие</w:t>
            </w:r>
          </w:p>
        </w:tc>
        <w:tc>
          <w:tcPr>
            <w:tcW w:w="361"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w:t>
            </w:r>
          </w:p>
        </w:tc>
        <w:tc>
          <w:tcPr>
            <w:tcW w:w="630"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spacing w:after="0" w:line="240" w:lineRule="auto"/>
              <w:jc w:val="center"/>
              <w:rPr>
                <w:rFonts w:ascii="Times New Roman" w:eastAsia="Times New Roman" w:hAnsi="Times New Roman" w:cs="Times New Roman"/>
                <w:color w:val="000000"/>
                <w:sz w:val="18"/>
                <w:szCs w:val="18"/>
                <w:lang w:eastAsia="ru-RU"/>
              </w:rPr>
            </w:pPr>
            <w:r w:rsidRPr="00B76D8E">
              <w:rPr>
                <w:rFonts w:ascii="Times New Roman" w:hAnsi="Times New Roman" w:cs="Times New Roman"/>
                <w:sz w:val="18"/>
                <w:szCs w:val="18"/>
              </w:rPr>
              <w:t>Значение характеристики не может изменяться участником закупки</w:t>
            </w:r>
          </w:p>
        </w:tc>
        <w:tc>
          <w:tcPr>
            <w:tcW w:w="271"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6"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5"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6"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0"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r>
      <w:tr w:rsidR="001F0337" w:rsidRPr="00011D29" w:rsidTr="001F0337">
        <w:trPr>
          <w:trHeight w:val="675"/>
        </w:trPr>
        <w:tc>
          <w:tcPr>
            <w:tcW w:w="588" w:type="pct"/>
            <w:vMerge/>
            <w:tcBorders>
              <w:left w:val="single" w:sz="6" w:space="0" w:color="000000"/>
              <w:right w:val="single" w:sz="6" w:space="0" w:color="000000"/>
            </w:tcBorders>
            <w:vAlign w:val="center"/>
          </w:tcPr>
          <w:p w:rsidR="001F0337" w:rsidRPr="006C7134" w:rsidRDefault="001F0337" w:rsidP="001434D4">
            <w:pPr>
              <w:spacing w:after="0" w:line="240" w:lineRule="auto"/>
              <w:jc w:val="center"/>
              <w:rPr>
                <w:rFonts w:ascii="Times New Roman" w:eastAsia="Times New Roman" w:hAnsi="Times New Roman" w:cs="Times New Roman"/>
                <w:color w:val="000000"/>
                <w:sz w:val="20"/>
                <w:szCs w:val="20"/>
                <w:lang w:eastAsia="ru-RU"/>
              </w:rPr>
            </w:pPr>
          </w:p>
        </w:tc>
        <w:tc>
          <w:tcPr>
            <w:tcW w:w="360"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596"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Производительность</w:t>
            </w:r>
          </w:p>
        </w:tc>
        <w:tc>
          <w:tcPr>
            <w:tcW w:w="846"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23</w:t>
            </w:r>
          </w:p>
        </w:tc>
        <w:tc>
          <w:tcPr>
            <w:tcW w:w="361"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Гб</w:t>
            </w:r>
          </w:p>
        </w:tc>
        <w:tc>
          <w:tcPr>
            <w:tcW w:w="630"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spacing w:after="0" w:line="240" w:lineRule="auto"/>
              <w:jc w:val="center"/>
              <w:rPr>
                <w:rFonts w:ascii="Times New Roman" w:eastAsia="Times New Roman" w:hAnsi="Times New Roman" w:cs="Times New Roman"/>
                <w:color w:val="000000"/>
                <w:sz w:val="18"/>
                <w:szCs w:val="18"/>
                <w:lang w:eastAsia="ru-RU"/>
              </w:rPr>
            </w:pPr>
            <w:r w:rsidRPr="00B76D8E">
              <w:rPr>
                <w:rFonts w:ascii="Times New Roman" w:hAnsi="Times New Roman" w:cs="Times New Roman"/>
                <w:sz w:val="18"/>
                <w:szCs w:val="18"/>
              </w:rPr>
              <w:t>Значение характеристики не может изменяться участником закупки</w:t>
            </w:r>
          </w:p>
        </w:tc>
        <w:tc>
          <w:tcPr>
            <w:tcW w:w="271"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6"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5"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6"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0"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r>
      <w:tr w:rsidR="001F0337" w:rsidRPr="00011D29" w:rsidTr="001F0337">
        <w:trPr>
          <w:trHeight w:val="675"/>
        </w:trPr>
        <w:tc>
          <w:tcPr>
            <w:tcW w:w="588" w:type="pct"/>
            <w:vMerge/>
            <w:tcBorders>
              <w:left w:val="single" w:sz="6" w:space="0" w:color="000000"/>
              <w:right w:val="single" w:sz="6" w:space="0" w:color="000000"/>
            </w:tcBorders>
            <w:vAlign w:val="center"/>
          </w:tcPr>
          <w:p w:rsidR="001F0337" w:rsidRPr="006C7134" w:rsidRDefault="001F0337" w:rsidP="001434D4">
            <w:pPr>
              <w:spacing w:after="0" w:line="240" w:lineRule="auto"/>
              <w:jc w:val="center"/>
              <w:rPr>
                <w:rFonts w:ascii="Times New Roman" w:eastAsia="Times New Roman" w:hAnsi="Times New Roman" w:cs="Times New Roman"/>
                <w:color w:val="000000"/>
                <w:sz w:val="20"/>
                <w:szCs w:val="20"/>
                <w:lang w:eastAsia="ru-RU"/>
              </w:rPr>
            </w:pPr>
          </w:p>
        </w:tc>
        <w:tc>
          <w:tcPr>
            <w:tcW w:w="360"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596"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Количество прочтений</w:t>
            </w:r>
          </w:p>
        </w:tc>
        <w:tc>
          <w:tcPr>
            <w:tcW w:w="846"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 xml:space="preserve">75 </w:t>
            </w:r>
          </w:p>
        </w:tc>
        <w:tc>
          <w:tcPr>
            <w:tcW w:w="361"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млн</w:t>
            </w:r>
          </w:p>
        </w:tc>
        <w:tc>
          <w:tcPr>
            <w:tcW w:w="630"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spacing w:after="0" w:line="240" w:lineRule="auto"/>
              <w:jc w:val="center"/>
              <w:rPr>
                <w:rFonts w:ascii="Times New Roman" w:eastAsia="Times New Roman" w:hAnsi="Times New Roman" w:cs="Times New Roman"/>
                <w:color w:val="000000"/>
                <w:sz w:val="18"/>
                <w:szCs w:val="18"/>
                <w:lang w:eastAsia="ru-RU"/>
              </w:rPr>
            </w:pPr>
            <w:r w:rsidRPr="00B76D8E">
              <w:rPr>
                <w:rFonts w:ascii="Times New Roman" w:hAnsi="Times New Roman" w:cs="Times New Roman"/>
                <w:sz w:val="18"/>
                <w:szCs w:val="18"/>
              </w:rPr>
              <w:t>Значение характеристики не может изменяться участником закупки</w:t>
            </w:r>
          </w:p>
        </w:tc>
        <w:tc>
          <w:tcPr>
            <w:tcW w:w="271"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6"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5"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6"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0"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r>
      <w:tr w:rsidR="001F0337" w:rsidRPr="00011D29" w:rsidTr="001F0337">
        <w:trPr>
          <w:trHeight w:val="675"/>
        </w:trPr>
        <w:tc>
          <w:tcPr>
            <w:tcW w:w="588" w:type="pct"/>
            <w:vMerge/>
            <w:tcBorders>
              <w:left w:val="single" w:sz="6" w:space="0" w:color="000000"/>
              <w:right w:val="single" w:sz="6" w:space="0" w:color="000000"/>
            </w:tcBorders>
            <w:vAlign w:val="center"/>
          </w:tcPr>
          <w:p w:rsidR="001F0337" w:rsidRPr="006C7134" w:rsidRDefault="001F0337" w:rsidP="001434D4">
            <w:pPr>
              <w:spacing w:after="0" w:line="240" w:lineRule="auto"/>
              <w:jc w:val="center"/>
              <w:rPr>
                <w:rFonts w:ascii="Times New Roman" w:eastAsia="Times New Roman" w:hAnsi="Times New Roman" w:cs="Times New Roman"/>
                <w:color w:val="000000"/>
                <w:sz w:val="20"/>
                <w:szCs w:val="20"/>
                <w:lang w:eastAsia="ru-RU"/>
              </w:rPr>
            </w:pPr>
          </w:p>
        </w:tc>
        <w:tc>
          <w:tcPr>
            <w:tcW w:w="360"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596"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Длина прочтений</w:t>
            </w:r>
          </w:p>
        </w:tc>
        <w:tc>
          <w:tcPr>
            <w:tcW w:w="846"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 xml:space="preserve">150 </w:t>
            </w:r>
          </w:p>
        </w:tc>
        <w:tc>
          <w:tcPr>
            <w:tcW w:w="361"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нуклеотидов</w:t>
            </w:r>
          </w:p>
        </w:tc>
        <w:tc>
          <w:tcPr>
            <w:tcW w:w="630"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spacing w:after="0" w:line="240" w:lineRule="auto"/>
              <w:jc w:val="center"/>
              <w:rPr>
                <w:rFonts w:ascii="Times New Roman" w:eastAsia="Times New Roman" w:hAnsi="Times New Roman" w:cs="Times New Roman"/>
                <w:color w:val="000000"/>
                <w:sz w:val="18"/>
                <w:szCs w:val="18"/>
                <w:lang w:eastAsia="ru-RU"/>
              </w:rPr>
            </w:pPr>
            <w:r w:rsidRPr="00B76D8E">
              <w:rPr>
                <w:rFonts w:ascii="Times New Roman" w:hAnsi="Times New Roman" w:cs="Times New Roman"/>
                <w:sz w:val="18"/>
                <w:szCs w:val="18"/>
              </w:rPr>
              <w:t>Значение характеристики не может изменяться участником закупки</w:t>
            </w:r>
          </w:p>
        </w:tc>
        <w:tc>
          <w:tcPr>
            <w:tcW w:w="271"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6"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5"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6"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0"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r>
      <w:tr w:rsidR="001F0337" w:rsidRPr="00011D29" w:rsidTr="001F0337">
        <w:trPr>
          <w:trHeight w:val="675"/>
        </w:trPr>
        <w:tc>
          <w:tcPr>
            <w:tcW w:w="588" w:type="pct"/>
            <w:vMerge/>
            <w:tcBorders>
              <w:left w:val="single" w:sz="6" w:space="0" w:color="000000"/>
              <w:right w:val="single" w:sz="6" w:space="0" w:color="000000"/>
            </w:tcBorders>
            <w:vAlign w:val="center"/>
          </w:tcPr>
          <w:p w:rsidR="001F0337" w:rsidRPr="006C7134" w:rsidRDefault="001F0337" w:rsidP="001434D4">
            <w:pPr>
              <w:spacing w:after="0" w:line="240" w:lineRule="auto"/>
              <w:jc w:val="center"/>
              <w:rPr>
                <w:rFonts w:ascii="Times New Roman" w:eastAsia="Times New Roman" w:hAnsi="Times New Roman" w:cs="Times New Roman"/>
                <w:color w:val="000000"/>
                <w:sz w:val="20"/>
                <w:szCs w:val="20"/>
                <w:lang w:eastAsia="ru-RU"/>
              </w:rPr>
            </w:pPr>
          </w:p>
        </w:tc>
        <w:tc>
          <w:tcPr>
            <w:tcW w:w="360"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596"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Характер прочтений</w:t>
            </w:r>
          </w:p>
        </w:tc>
        <w:tc>
          <w:tcPr>
            <w:tcW w:w="846" w:type="pct"/>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Парноконцевые</w:t>
            </w:r>
          </w:p>
        </w:tc>
        <w:tc>
          <w:tcPr>
            <w:tcW w:w="361" w:type="pct"/>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1F0337" w:rsidRPr="00B76D8E" w:rsidRDefault="001F0337" w:rsidP="001434D4">
            <w:pPr>
              <w:autoSpaceDE w:val="0"/>
              <w:autoSpaceDN w:val="0"/>
              <w:adjustRightInd w:val="0"/>
              <w:spacing w:after="0" w:line="240" w:lineRule="auto"/>
              <w:jc w:val="center"/>
              <w:rPr>
                <w:rFonts w:ascii="Times New Roman" w:hAnsi="Times New Roman" w:cs="Times New Roman"/>
                <w:sz w:val="18"/>
                <w:szCs w:val="18"/>
              </w:rPr>
            </w:pPr>
            <w:r w:rsidRPr="00B76D8E">
              <w:rPr>
                <w:rFonts w:ascii="Times New Roman" w:hAnsi="Times New Roman" w:cs="Times New Roman"/>
                <w:sz w:val="18"/>
                <w:szCs w:val="18"/>
              </w:rPr>
              <w:t>-</w:t>
            </w:r>
          </w:p>
        </w:tc>
        <w:tc>
          <w:tcPr>
            <w:tcW w:w="630"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1F0337" w:rsidRPr="00B76D8E" w:rsidRDefault="001F0337" w:rsidP="001434D4">
            <w:pPr>
              <w:spacing w:after="0" w:line="240" w:lineRule="auto"/>
              <w:jc w:val="center"/>
              <w:rPr>
                <w:rFonts w:ascii="Times New Roman" w:eastAsia="Times New Roman" w:hAnsi="Times New Roman" w:cs="Times New Roman"/>
                <w:color w:val="000000"/>
                <w:sz w:val="18"/>
                <w:szCs w:val="18"/>
                <w:lang w:eastAsia="ru-RU"/>
              </w:rPr>
            </w:pPr>
            <w:r w:rsidRPr="00B76D8E">
              <w:rPr>
                <w:rFonts w:ascii="Times New Roman" w:hAnsi="Times New Roman" w:cs="Times New Roman"/>
                <w:sz w:val="18"/>
                <w:szCs w:val="18"/>
              </w:rPr>
              <w:t>Значение характеристики не может изменяться участником закупки</w:t>
            </w:r>
          </w:p>
        </w:tc>
        <w:tc>
          <w:tcPr>
            <w:tcW w:w="271"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6"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71"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225"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6"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c>
          <w:tcPr>
            <w:tcW w:w="310" w:type="pct"/>
            <w:vMerge/>
            <w:tcBorders>
              <w:left w:val="single" w:sz="6" w:space="0" w:color="000000"/>
              <w:right w:val="single" w:sz="6" w:space="0" w:color="000000"/>
            </w:tcBorders>
            <w:vAlign w:val="center"/>
          </w:tcPr>
          <w:p w:rsidR="001F0337" w:rsidRPr="00011D29" w:rsidRDefault="001F0337" w:rsidP="001434D4">
            <w:pPr>
              <w:spacing w:after="0"/>
              <w:rPr>
                <w:rFonts w:ascii="Times New Roman" w:eastAsia="Times New Roman" w:hAnsi="Times New Roman" w:cs="Times New Roman"/>
                <w:color w:val="000000"/>
                <w:sz w:val="20"/>
                <w:szCs w:val="20"/>
                <w:lang w:eastAsia="ru-RU"/>
              </w:rPr>
            </w:pPr>
          </w:p>
        </w:tc>
      </w:tr>
    </w:tbl>
    <w:p w:rsidR="001F0337" w:rsidRDefault="001F0337" w:rsidP="000820E3">
      <w:pPr>
        <w:rPr>
          <w:rFonts w:ascii="Times New Roman" w:hAnsi="Times New Roman" w:cs="Times New Roman"/>
          <w:b/>
          <w:sz w:val="28"/>
          <w:szCs w:val="28"/>
        </w:rPr>
        <w:sectPr w:rsidR="001F0337" w:rsidSect="001F0337">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8A9" w:rsidRDefault="00D648A9">
      <w:pPr>
        <w:spacing w:after="0" w:line="240" w:lineRule="auto"/>
      </w:pPr>
      <w:r>
        <w:separator/>
      </w:r>
    </w:p>
  </w:endnote>
  <w:endnote w:type="continuationSeparator" w:id="0">
    <w:p w:rsidR="00D648A9" w:rsidRDefault="00D6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F4724" w:rsidRDefault="008F472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F472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8F4724">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F4724">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F4724">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F0337">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F4724">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F0337">
          <w:rPr>
            <w:noProof/>
          </w:rPr>
          <w:t>7</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8A9" w:rsidRDefault="00D648A9">
      <w:pPr>
        <w:spacing w:after="0" w:line="240" w:lineRule="auto"/>
      </w:pPr>
      <w:r>
        <w:separator/>
      </w:r>
    </w:p>
  </w:footnote>
  <w:footnote w:type="continuationSeparator" w:id="0">
    <w:p w:rsidR="00D648A9" w:rsidRDefault="00D648A9">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F4724" w:rsidRDefault="008F472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F4724" w:rsidRDefault="008F472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F4724" w:rsidRDefault="008F472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0337"/>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724"/>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648A9"/>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513B4-897F-44DA-BA15-19631E8D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1315</Words>
  <Characters>7500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2024-12-17T05:42:00Z</dcterms:created>
  <dcterms:modified xsi:type="dcterms:W3CDTF">2024-12-17T05:42:00Z</dcterms:modified>
</cp:coreProperties>
</file>