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21.1-03/236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C072CD">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81FE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40AA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оптических блоков и чернил для печатающей техники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Покупателем УПД</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40AA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40AA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заявке</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40AA9">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D40AA9">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vertAnchor="text" w:tblpX="-426" w:tblpY="1"/>
        <w:tblOverlap w:val="never"/>
        <w:tblW w:w="1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838"/>
        <w:gridCol w:w="1125"/>
        <w:gridCol w:w="7"/>
        <w:gridCol w:w="993"/>
        <w:gridCol w:w="3266"/>
        <w:gridCol w:w="1417"/>
        <w:gridCol w:w="993"/>
        <w:gridCol w:w="1984"/>
        <w:gridCol w:w="1285"/>
        <w:gridCol w:w="855"/>
        <w:gridCol w:w="851"/>
        <w:gridCol w:w="845"/>
        <w:gridCol w:w="7"/>
        <w:gridCol w:w="707"/>
        <w:gridCol w:w="7"/>
      </w:tblGrid>
      <w:tr w:rsidR="00D40AA9" w:rsidRPr="00EE2387" w:rsidTr="00D40AA9">
        <w:trPr>
          <w:gridAfter w:val="1"/>
          <w:wAfter w:w="7" w:type="dxa"/>
        </w:trPr>
        <w:tc>
          <w:tcPr>
            <w:tcW w:w="431" w:type="dxa"/>
            <w:vMerge w:val="restart"/>
            <w:vAlign w:val="center"/>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w:t>
            </w:r>
          </w:p>
        </w:tc>
        <w:tc>
          <w:tcPr>
            <w:tcW w:w="1838" w:type="dxa"/>
            <w:vMerge w:val="restart"/>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Наименование товара, работы, услуги</w:t>
            </w:r>
          </w:p>
        </w:tc>
        <w:tc>
          <w:tcPr>
            <w:tcW w:w="1125" w:type="dxa"/>
            <w:vMerge w:val="restart"/>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Код позиции</w:t>
            </w:r>
          </w:p>
        </w:tc>
        <w:tc>
          <w:tcPr>
            <w:tcW w:w="1000" w:type="dxa"/>
            <w:gridSpan w:val="2"/>
            <w:vMerge w:val="restart"/>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Товарный знак</w:t>
            </w:r>
          </w:p>
        </w:tc>
        <w:tc>
          <w:tcPr>
            <w:tcW w:w="7660" w:type="dxa"/>
            <w:gridSpan w:val="4"/>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Характеристики товара, работы, услуги</w:t>
            </w:r>
          </w:p>
        </w:tc>
        <w:tc>
          <w:tcPr>
            <w:tcW w:w="1285" w:type="dxa"/>
            <w:vMerge w:val="restart"/>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Количество</w:t>
            </w:r>
          </w:p>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(объем работы, услуги)</w:t>
            </w:r>
          </w:p>
        </w:tc>
        <w:tc>
          <w:tcPr>
            <w:tcW w:w="855" w:type="dxa"/>
            <w:vMerge w:val="restart"/>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Ед. изм.</w:t>
            </w:r>
          </w:p>
        </w:tc>
        <w:tc>
          <w:tcPr>
            <w:tcW w:w="851" w:type="dxa"/>
            <w:vMerge w:val="restart"/>
            <w:shd w:val="clear" w:color="auto" w:fill="FFFF00"/>
            <w:vAlign w:val="center"/>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Страна происхождения</w:t>
            </w:r>
          </w:p>
        </w:tc>
        <w:tc>
          <w:tcPr>
            <w:tcW w:w="845" w:type="dxa"/>
            <w:vMerge w:val="restart"/>
            <w:shd w:val="clear" w:color="auto" w:fill="FFFF00"/>
            <w:vAlign w:val="center"/>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Цена за ед. (руб.)</w:t>
            </w:r>
          </w:p>
        </w:tc>
        <w:tc>
          <w:tcPr>
            <w:tcW w:w="714" w:type="dxa"/>
            <w:gridSpan w:val="2"/>
            <w:vMerge w:val="restart"/>
            <w:shd w:val="clear" w:color="auto" w:fill="FFFF00"/>
            <w:vAlign w:val="center"/>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Сумма (руб.)</w:t>
            </w:r>
          </w:p>
        </w:tc>
      </w:tr>
      <w:tr w:rsidR="00D40AA9" w:rsidRPr="00EE2387" w:rsidTr="00D40AA9">
        <w:trPr>
          <w:gridAfter w:val="1"/>
          <w:wAfter w:w="7" w:type="dxa"/>
          <w:trHeight w:val="283"/>
        </w:trPr>
        <w:tc>
          <w:tcPr>
            <w:tcW w:w="431" w:type="dxa"/>
            <w:vMerge/>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1838" w:type="dxa"/>
            <w:vMerge/>
            <w:vAlign w:val="center"/>
            <w:hideMark/>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1125" w:type="dxa"/>
            <w:vMerge/>
            <w:vAlign w:val="center"/>
            <w:hideMark/>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1000" w:type="dxa"/>
            <w:gridSpan w:val="2"/>
            <w:vMerge/>
            <w:vAlign w:val="center"/>
            <w:hideMark/>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3266" w:type="dxa"/>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Наименование характеристики</w:t>
            </w:r>
          </w:p>
        </w:tc>
        <w:tc>
          <w:tcPr>
            <w:tcW w:w="1417" w:type="dxa"/>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Значение характеристики</w:t>
            </w:r>
          </w:p>
        </w:tc>
        <w:tc>
          <w:tcPr>
            <w:tcW w:w="993" w:type="dxa"/>
            <w:tcMar>
              <w:top w:w="75" w:type="dxa"/>
              <w:left w:w="75" w:type="dxa"/>
              <w:bottom w:w="75" w:type="dxa"/>
              <w:right w:w="75" w:type="dxa"/>
            </w:tcMar>
            <w:vAlign w:val="center"/>
            <w:hideMark/>
          </w:tcPr>
          <w:p w:rsidR="00D40AA9" w:rsidRPr="00EE2387" w:rsidRDefault="00D40AA9" w:rsidP="00D40AA9">
            <w:pPr>
              <w:spacing w:after="0" w:line="240" w:lineRule="auto"/>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Единица измерения характеристики</w:t>
            </w:r>
          </w:p>
        </w:tc>
        <w:tc>
          <w:tcPr>
            <w:tcW w:w="1984" w:type="dxa"/>
            <w:tcMar>
              <w:top w:w="75" w:type="dxa"/>
              <w:left w:w="75" w:type="dxa"/>
              <w:bottom w:w="75" w:type="dxa"/>
              <w:right w:w="75" w:type="dxa"/>
            </w:tcMar>
            <w:vAlign w:val="center"/>
            <w:hideMark/>
          </w:tcPr>
          <w:p w:rsidR="00D40AA9" w:rsidRPr="00EE2387" w:rsidRDefault="00D40AA9" w:rsidP="00D40AA9">
            <w:pPr>
              <w:spacing w:after="0" w:line="240" w:lineRule="auto"/>
              <w:ind w:right="57"/>
              <w:jc w:val="center"/>
              <w:rPr>
                <w:rFonts w:ascii="Times New Roman" w:hAnsi="Times New Roman"/>
                <w:b/>
                <w:bCs/>
                <w:color w:val="000000"/>
                <w:sz w:val="16"/>
                <w:szCs w:val="16"/>
                <w:lang w:eastAsia="ru-RU"/>
              </w:rPr>
            </w:pPr>
            <w:r w:rsidRPr="00EE2387">
              <w:rPr>
                <w:rFonts w:ascii="Times New Roman" w:hAnsi="Times New Roman"/>
                <w:b/>
                <w:bCs/>
                <w:color w:val="000000"/>
                <w:sz w:val="16"/>
                <w:szCs w:val="16"/>
                <w:lang w:eastAsia="ru-RU"/>
              </w:rPr>
              <w:t>Инструкция по заполнению характеристик в заявке</w:t>
            </w:r>
          </w:p>
        </w:tc>
        <w:tc>
          <w:tcPr>
            <w:tcW w:w="1285" w:type="dxa"/>
            <w:vMerge/>
            <w:vAlign w:val="center"/>
            <w:hideMark/>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855" w:type="dxa"/>
            <w:vMerge/>
            <w:vAlign w:val="center"/>
            <w:hideMark/>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851" w:type="dxa"/>
            <w:vMerge/>
            <w:shd w:val="clear" w:color="auto" w:fill="FFFF00"/>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845" w:type="dxa"/>
            <w:vMerge/>
            <w:shd w:val="clear" w:color="auto" w:fill="FFFF00"/>
          </w:tcPr>
          <w:p w:rsidR="00D40AA9" w:rsidRPr="00EE2387" w:rsidRDefault="00D40AA9" w:rsidP="00D40AA9">
            <w:pPr>
              <w:spacing w:after="0" w:line="240" w:lineRule="auto"/>
              <w:rPr>
                <w:rFonts w:ascii="Times New Roman" w:hAnsi="Times New Roman"/>
                <w:b/>
                <w:bCs/>
                <w:color w:val="000000"/>
                <w:sz w:val="16"/>
                <w:szCs w:val="16"/>
                <w:lang w:eastAsia="ru-RU"/>
              </w:rPr>
            </w:pPr>
          </w:p>
        </w:tc>
        <w:tc>
          <w:tcPr>
            <w:tcW w:w="714" w:type="dxa"/>
            <w:gridSpan w:val="2"/>
            <w:vMerge/>
            <w:shd w:val="clear" w:color="auto" w:fill="FFFF00"/>
          </w:tcPr>
          <w:p w:rsidR="00D40AA9" w:rsidRPr="00EE2387" w:rsidRDefault="00D40AA9" w:rsidP="00D40AA9">
            <w:pPr>
              <w:spacing w:after="0" w:line="240" w:lineRule="auto"/>
              <w:rPr>
                <w:rFonts w:ascii="Times New Roman" w:hAnsi="Times New Roman"/>
                <w:b/>
                <w:bCs/>
                <w:color w:val="000000"/>
                <w:sz w:val="16"/>
                <w:szCs w:val="16"/>
                <w:lang w:eastAsia="ru-RU"/>
              </w:rPr>
            </w:pPr>
          </w:p>
        </w:tc>
      </w:tr>
      <w:tr w:rsidR="00D40AA9" w:rsidRPr="00EE2387" w:rsidTr="00D40AA9">
        <w:trPr>
          <w:gridAfter w:val="1"/>
          <w:wAfter w:w="7" w:type="dxa"/>
        </w:trPr>
        <w:tc>
          <w:tcPr>
            <w:tcW w:w="431" w:type="dxa"/>
            <w:vMerge w:val="restart"/>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restart"/>
          </w:tcPr>
          <w:p w:rsidR="00D40AA9" w:rsidRPr="00EE2387" w:rsidRDefault="00D40AA9" w:rsidP="00D40AA9">
            <w:pPr>
              <w:spacing w:after="0" w:line="240" w:lineRule="auto"/>
              <w:ind w:left="147"/>
              <w:rPr>
                <w:rFonts w:ascii="Times New Roman" w:hAnsi="Times New Roman"/>
                <w:color w:val="000000"/>
                <w:sz w:val="16"/>
                <w:szCs w:val="16"/>
                <w:lang w:eastAsia="ru-RU"/>
              </w:rPr>
            </w:pPr>
            <w:r>
              <w:rPr>
                <w:rFonts w:ascii="Times New Roman" w:hAnsi="Times New Roman"/>
                <w:color w:val="000000"/>
                <w:sz w:val="16"/>
                <w:szCs w:val="16"/>
                <w:lang w:eastAsia="ru-RU"/>
              </w:rPr>
              <w:t xml:space="preserve">Оптический блок для </w:t>
            </w:r>
            <w:r>
              <w:rPr>
                <w:rFonts w:ascii="Times New Roman" w:hAnsi="Times New Roman"/>
                <w:sz w:val="16"/>
                <w:szCs w:val="16"/>
              </w:rPr>
              <w:t xml:space="preserve"> МФУ «Катюша М130»</w:t>
            </w:r>
          </w:p>
        </w:tc>
        <w:tc>
          <w:tcPr>
            <w:tcW w:w="1132" w:type="dxa"/>
            <w:gridSpan w:val="2"/>
            <w:vMerge w:val="restart"/>
          </w:tcPr>
          <w:p w:rsidR="00D40AA9" w:rsidRPr="00EE2387" w:rsidRDefault="00D40AA9" w:rsidP="00D40AA9">
            <w:pPr>
              <w:spacing w:after="0" w:line="240" w:lineRule="auto"/>
              <w:jc w:val="center"/>
              <w:rPr>
                <w:rFonts w:ascii="Times New Roman" w:hAnsi="Times New Roman"/>
                <w:color w:val="000000"/>
                <w:sz w:val="16"/>
                <w:szCs w:val="16"/>
                <w:lang w:eastAsia="ru-RU"/>
              </w:rPr>
            </w:pPr>
            <w:r w:rsidRPr="00091D80">
              <w:rPr>
                <w:rFonts w:ascii="Times New Roman" w:hAnsi="Times New Roman"/>
                <w:sz w:val="16"/>
                <w:szCs w:val="16"/>
              </w:rPr>
              <w:t>26.20.40.120</w:t>
            </w:r>
          </w:p>
        </w:tc>
        <w:tc>
          <w:tcPr>
            <w:tcW w:w="993" w:type="dxa"/>
            <w:vMerge w:val="restart"/>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Pr="00714086" w:rsidRDefault="00D40AA9" w:rsidP="00D40AA9">
            <w:pPr>
              <w:spacing w:after="0" w:line="240" w:lineRule="auto"/>
              <w:ind w:left="77"/>
              <w:rPr>
                <w:rFonts w:ascii="Times New Roman" w:hAnsi="Times New Roman"/>
                <w:sz w:val="16"/>
                <w:szCs w:val="16"/>
              </w:rPr>
            </w:pPr>
            <w:r>
              <w:rPr>
                <w:rFonts w:ascii="Times New Roman" w:hAnsi="Times New Roman"/>
                <w:sz w:val="16"/>
                <w:szCs w:val="16"/>
              </w:rPr>
              <w:t>П</w:t>
            </w:r>
            <w:r w:rsidRPr="00714086">
              <w:rPr>
                <w:rFonts w:ascii="Times New Roman" w:hAnsi="Times New Roman"/>
                <w:sz w:val="16"/>
                <w:szCs w:val="16"/>
              </w:rPr>
              <w:t xml:space="preserve">олностью совместим с </w:t>
            </w:r>
            <w:r>
              <w:rPr>
                <w:rFonts w:ascii="Times New Roman" w:hAnsi="Times New Roman"/>
                <w:sz w:val="16"/>
                <w:szCs w:val="16"/>
              </w:rPr>
              <w:t xml:space="preserve">МФУ «Катюша М130 </w:t>
            </w:r>
            <w:r>
              <w:rPr>
                <w:rFonts w:ascii="Times New Roman" w:hAnsi="Times New Roman"/>
                <w:color w:val="000000"/>
                <w:sz w:val="16"/>
                <w:szCs w:val="16"/>
                <w:lang w:eastAsia="ru-RU"/>
              </w:rPr>
              <w:t>(РСМ130)</w:t>
            </w:r>
            <w:r>
              <w:rPr>
                <w:rFonts w:ascii="Times New Roman" w:hAnsi="Times New Roman"/>
                <w:sz w:val="16"/>
                <w:szCs w:val="16"/>
              </w:rPr>
              <w:t>»</w:t>
            </w:r>
            <w:r w:rsidRPr="00714086">
              <w:rPr>
                <w:rFonts w:ascii="Times New Roman" w:hAnsi="Times New Roman"/>
                <w:sz w:val="16"/>
                <w:szCs w:val="16"/>
              </w:rPr>
              <w:t xml:space="preserve">, имеющимися у </w:t>
            </w:r>
            <w:r>
              <w:rPr>
                <w:rFonts w:ascii="Times New Roman" w:hAnsi="Times New Roman"/>
                <w:sz w:val="16"/>
                <w:szCs w:val="16"/>
              </w:rPr>
              <w:t>Покупателя</w:t>
            </w:r>
            <w:r w:rsidRPr="00714086">
              <w:rPr>
                <w:rFonts w:ascii="Times New Roman" w:hAnsi="Times New Roman"/>
                <w:sz w:val="16"/>
                <w:szCs w:val="16"/>
              </w:rPr>
              <w:t xml:space="preserve">. </w:t>
            </w:r>
          </w:p>
          <w:p w:rsidR="00D40AA9" w:rsidRPr="00714086" w:rsidRDefault="00D40AA9" w:rsidP="00D40AA9">
            <w:pPr>
              <w:spacing w:after="0" w:line="240" w:lineRule="auto"/>
              <w:ind w:left="77"/>
              <w:rPr>
                <w:rFonts w:ascii="Times New Roman" w:hAnsi="Times New Roman"/>
                <w:sz w:val="16"/>
                <w:szCs w:val="16"/>
              </w:rPr>
            </w:pPr>
            <w:r>
              <w:rPr>
                <w:rFonts w:ascii="Times New Roman" w:hAnsi="Times New Roman"/>
                <w:sz w:val="16"/>
                <w:szCs w:val="16"/>
              </w:rPr>
              <w:t>И</w:t>
            </w:r>
            <w:r w:rsidRPr="00714086">
              <w:rPr>
                <w:rFonts w:ascii="Times New Roman" w:hAnsi="Times New Roman"/>
                <w:sz w:val="16"/>
                <w:szCs w:val="16"/>
              </w:rPr>
              <w:t>ме</w:t>
            </w:r>
            <w:r>
              <w:rPr>
                <w:rFonts w:ascii="Times New Roman" w:hAnsi="Times New Roman"/>
                <w:sz w:val="16"/>
                <w:szCs w:val="16"/>
              </w:rPr>
              <w:t>е</w:t>
            </w:r>
            <w:r w:rsidRPr="00714086">
              <w:rPr>
                <w:rFonts w:ascii="Times New Roman" w:hAnsi="Times New Roman"/>
                <w:sz w:val="16"/>
                <w:szCs w:val="16"/>
              </w:rPr>
              <w:t xml:space="preserve">т смарт-чип, идентифицирующийся печатающим устройством. </w:t>
            </w:r>
          </w:p>
          <w:p w:rsidR="00D40AA9" w:rsidRPr="00BC24CC" w:rsidRDefault="00D40AA9" w:rsidP="00D40AA9">
            <w:pPr>
              <w:spacing w:after="0" w:line="240" w:lineRule="auto"/>
              <w:ind w:left="77"/>
              <w:rPr>
                <w:rFonts w:ascii="Times New Roman" w:hAnsi="Times New Roman"/>
                <w:sz w:val="16"/>
                <w:szCs w:val="16"/>
              </w:rPr>
            </w:pPr>
            <w:r w:rsidRPr="00BC24CC">
              <w:rPr>
                <w:rFonts w:ascii="Times New Roman" w:hAnsi="Times New Roman"/>
                <w:sz w:val="16"/>
                <w:szCs w:val="16"/>
              </w:rPr>
              <w:t xml:space="preserve">Смарт-чип не приводит к блокировке печатающего устройства и выводу сообщений о сервисных ошибках.   </w:t>
            </w:r>
          </w:p>
          <w:p w:rsidR="00D40AA9" w:rsidRPr="00BC24CC" w:rsidRDefault="00D40AA9" w:rsidP="00D40AA9">
            <w:pPr>
              <w:spacing w:after="0" w:line="240" w:lineRule="auto"/>
              <w:ind w:left="77"/>
              <w:rPr>
                <w:rFonts w:ascii="Times New Roman" w:hAnsi="Times New Roman"/>
                <w:sz w:val="16"/>
                <w:szCs w:val="16"/>
              </w:rPr>
            </w:pPr>
            <w:r w:rsidRPr="00BC24CC">
              <w:rPr>
                <w:rFonts w:ascii="Times New Roman" w:hAnsi="Times New Roman"/>
                <w:sz w:val="16"/>
                <w:szCs w:val="16"/>
              </w:rPr>
              <w:t xml:space="preserve">При печатании четкий текст и резкие изображения, не должен оставлять полосы и другие посторонние элементы на листе. </w:t>
            </w:r>
          </w:p>
          <w:p w:rsidR="00D40AA9" w:rsidRPr="00BC24CC" w:rsidRDefault="00D40AA9" w:rsidP="00D40AA9">
            <w:pPr>
              <w:spacing w:after="0" w:line="240" w:lineRule="auto"/>
              <w:ind w:left="77"/>
              <w:rPr>
                <w:rFonts w:ascii="Times New Roman" w:hAnsi="Times New Roman"/>
                <w:sz w:val="16"/>
                <w:szCs w:val="16"/>
              </w:rPr>
            </w:pPr>
            <w:r w:rsidRPr="00BC24CC">
              <w:rPr>
                <w:rFonts w:ascii="Times New Roman" w:hAnsi="Times New Roman"/>
                <w:sz w:val="16"/>
                <w:szCs w:val="16"/>
              </w:rPr>
              <w:t xml:space="preserve">Товар, включая его отдельные детали, компоненты и составные части, должен быть новым, не бывшим ранее в эксплуатации и не восстановленным. </w:t>
            </w:r>
          </w:p>
          <w:p w:rsidR="00D40AA9" w:rsidRDefault="00D40AA9" w:rsidP="00D40AA9">
            <w:pPr>
              <w:tabs>
                <w:tab w:val="left" w:pos="174"/>
              </w:tabs>
              <w:spacing w:after="0" w:line="240" w:lineRule="auto"/>
              <w:ind w:left="77"/>
              <w:rPr>
                <w:rFonts w:ascii="Times New Roman" w:hAnsi="Times New Roman"/>
                <w:sz w:val="16"/>
                <w:szCs w:val="16"/>
              </w:rPr>
            </w:pPr>
            <w:r w:rsidRPr="00BC24CC">
              <w:rPr>
                <w:rFonts w:ascii="Times New Roman" w:hAnsi="Times New Roman"/>
                <w:sz w:val="16"/>
                <w:szCs w:val="16"/>
              </w:rPr>
              <w:t>На корпусе товара указана модель</w:t>
            </w:r>
            <w:r w:rsidRPr="00714086">
              <w:rPr>
                <w:rFonts w:ascii="Times New Roman" w:hAnsi="Times New Roman"/>
                <w:sz w:val="16"/>
                <w:szCs w:val="16"/>
              </w:rPr>
              <w:t xml:space="preserve"> товара.</w:t>
            </w:r>
          </w:p>
          <w:p w:rsidR="00D40AA9" w:rsidRPr="000E5B21" w:rsidRDefault="00D40AA9" w:rsidP="00D40AA9">
            <w:pPr>
              <w:tabs>
                <w:tab w:val="left" w:pos="174"/>
              </w:tabs>
              <w:spacing w:after="0" w:line="240" w:lineRule="auto"/>
              <w:ind w:left="77"/>
              <w:rPr>
                <w:rFonts w:ascii="Times New Roman" w:hAnsi="Times New Roman"/>
                <w:sz w:val="16"/>
                <w:szCs w:val="16"/>
              </w:rPr>
            </w:pPr>
            <w:r w:rsidRPr="00714086">
              <w:rPr>
                <w:rFonts w:ascii="Times New Roman" w:hAnsi="Times New Roman"/>
                <w:sz w:val="16"/>
                <w:szCs w:val="16"/>
              </w:rPr>
              <w:t>Товар упакован в индивидуальную картонную коробку с маркировкой (модель товара, список совместимых печатных устройств</w:t>
            </w:r>
            <w:r>
              <w:rPr>
                <w:rFonts w:ascii="Times New Roman" w:hAnsi="Times New Roman"/>
                <w:sz w:val="16"/>
                <w:szCs w:val="16"/>
              </w:rPr>
              <w:t>).</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jc w:val="center"/>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41</w:t>
            </w:r>
          </w:p>
        </w:tc>
        <w:tc>
          <w:tcPr>
            <w:tcW w:w="85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vMerge/>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1132" w:type="dxa"/>
            <w:gridSpan w:val="2"/>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993"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vAlign w:val="center"/>
          </w:tcPr>
          <w:p w:rsidR="00D40AA9" w:rsidRPr="00EE2387" w:rsidRDefault="00D40AA9" w:rsidP="00D40AA9">
            <w:pPr>
              <w:spacing w:after="0" w:line="240" w:lineRule="auto"/>
              <w:ind w:left="77"/>
              <w:rPr>
                <w:rFonts w:ascii="Times New Roman" w:hAnsi="Times New Roman"/>
                <w:color w:val="000000"/>
                <w:sz w:val="16"/>
                <w:szCs w:val="16"/>
                <w:lang w:eastAsia="ru-RU"/>
              </w:rPr>
            </w:pPr>
            <w:r w:rsidRPr="0072120E">
              <w:rPr>
                <w:rFonts w:ascii="Times New Roman" w:hAnsi="Times New Roman"/>
                <w:sz w:val="16"/>
                <w:szCs w:val="16"/>
              </w:rPr>
              <w:t>Ресурс</w:t>
            </w:r>
          </w:p>
        </w:tc>
        <w:tc>
          <w:tcPr>
            <w:tcW w:w="1417"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12 000</w:t>
            </w:r>
          </w:p>
        </w:tc>
        <w:tc>
          <w:tcPr>
            <w:tcW w:w="993"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Страница</w:t>
            </w:r>
          </w:p>
        </w:tc>
        <w:tc>
          <w:tcPr>
            <w:tcW w:w="1984"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28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1"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vMerge w:val="restart"/>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restart"/>
          </w:tcPr>
          <w:p w:rsidR="00D40AA9" w:rsidRPr="003B576E" w:rsidRDefault="00D40AA9" w:rsidP="00D40AA9">
            <w:pPr>
              <w:spacing w:after="0" w:line="240" w:lineRule="auto"/>
              <w:ind w:left="147" w:right="138"/>
              <w:rPr>
                <w:rFonts w:ascii="Times New Roman" w:hAnsi="Times New Roman"/>
                <w:color w:val="000000"/>
                <w:sz w:val="16"/>
                <w:szCs w:val="16"/>
                <w:lang w:eastAsia="ru-RU"/>
              </w:rPr>
            </w:pPr>
            <w:r>
              <w:rPr>
                <w:rFonts w:ascii="Times New Roman" w:hAnsi="Times New Roman"/>
                <w:color w:val="000000"/>
                <w:sz w:val="16"/>
                <w:szCs w:val="16"/>
                <w:lang w:eastAsia="ru-RU"/>
              </w:rPr>
              <w:t xml:space="preserve">Оптический блок для </w:t>
            </w:r>
            <w:r w:rsidRPr="00E52762">
              <w:rPr>
                <w:rFonts w:ascii="Times New Roman" w:hAnsi="Times New Roman"/>
                <w:sz w:val="16"/>
                <w:szCs w:val="16"/>
              </w:rPr>
              <w:t xml:space="preserve"> МФУ </w:t>
            </w:r>
            <w:r>
              <w:rPr>
                <w:rFonts w:ascii="Times New Roman" w:hAnsi="Times New Roman"/>
                <w:sz w:val="16"/>
                <w:szCs w:val="16"/>
              </w:rPr>
              <w:t>«</w:t>
            </w:r>
            <w:r w:rsidRPr="001A6A32">
              <w:rPr>
                <w:rFonts w:ascii="Times New Roman" w:hAnsi="Times New Roman"/>
                <w:sz w:val="16"/>
                <w:szCs w:val="16"/>
                <w:lang w:val="en-US"/>
              </w:rPr>
              <w:t>Pantum</w:t>
            </w:r>
            <w:r w:rsidRPr="001A6A32">
              <w:rPr>
                <w:rFonts w:ascii="Times New Roman" w:hAnsi="Times New Roman"/>
                <w:sz w:val="16"/>
                <w:szCs w:val="16"/>
              </w:rPr>
              <w:t xml:space="preserve"> </w:t>
            </w:r>
            <w:r w:rsidRPr="001A6A32">
              <w:rPr>
                <w:rFonts w:ascii="Times New Roman" w:hAnsi="Times New Roman"/>
                <w:sz w:val="16"/>
                <w:szCs w:val="16"/>
                <w:lang w:val="en-US"/>
              </w:rPr>
              <w:t>M</w:t>
            </w:r>
            <w:r w:rsidRPr="001A6A32">
              <w:rPr>
                <w:rFonts w:ascii="Times New Roman" w:hAnsi="Times New Roman"/>
                <w:sz w:val="16"/>
                <w:szCs w:val="16"/>
              </w:rPr>
              <w:t>7100</w:t>
            </w:r>
            <w:r w:rsidRPr="001A6A32">
              <w:rPr>
                <w:rFonts w:ascii="Times New Roman" w:hAnsi="Times New Roman"/>
                <w:sz w:val="16"/>
                <w:szCs w:val="16"/>
                <w:lang w:val="en-US"/>
              </w:rPr>
              <w:t>dn</w:t>
            </w:r>
            <w:r>
              <w:rPr>
                <w:rFonts w:ascii="Times New Roman" w:hAnsi="Times New Roman"/>
                <w:sz w:val="16"/>
                <w:szCs w:val="16"/>
              </w:rPr>
              <w:t>»</w:t>
            </w:r>
          </w:p>
        </w:tc>
        <w:tc>
          <w:tcPr>
            <w:tcW w:w="1132" w:type="dxa"/>
            <w:gridSpan w:val="2"/>
            <w:vMerge w:val="restart"/>
          </w:tcPr>
          <w:p w:rsidR="00D40AA9" w:rsidRPr="00EE2387" w:rsidRDefault="00D40AA9" w:rsidP="00D40AA9">
            <w:pPr>
              <w:spacing w:after="0" w:line="240" w:lineRule="auto"/>
              <w:jc w:val="center"/>
              <w:rPr>
                <w:rFonts w:ascii="Times New Roman" w:hAnsi="Times New Roman"/>
                <w:color w:val="000000"/>
                <w:sz w:val="16"/>
                <w:szCs w:val="16"/>
                <w:lang w:eastAsia="ru-RU"/>
              </w:rPr>
            </w:pPr>
            <w:r w:rsidRPr="00091D80">
              <w:rPr>
                <w:rFonts w:ascii="Times New Roman" w:hAnsi="Times New Roman"/>
                <w:sz w:val="16"/>
                <w:szCs w:val="16"/>
              </w:rPr>
              <w:t>26.20.40.120</w:t>
            </w:r>
          </w:p>
        </w:tc>
        <w:tc>
          <w:tcPr>
            <w:tcW w:w="993" w:type="dxa"/>
            <w:vMerge w:val="restart"/>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Pr="00714086" w:rsidRDefault="00D40AA9" w:rsidP="00D40AA9">
            <w:pPr>
              <w:spacing w:after="0" w:line="240" w:lineRule="auto"/>
              <w:ind w:left="77"/>
              <w:rPr>
                <w:rFonts w:ascii="Times New Roman" w:hAnsi="Times New Roman"/>
                <w:sz w:val="16"/>
                <w:szCs w:val="16"/>
              </w:rPr>
            </w:pPr>
            <w:r>
              <w:rPr>
                <w:rFonts w:ascii="Times New Roman" w:hAnsi="Times New Roman"/>
                <w:sz w:val="16"/>
                <w:szCs w:val="16"/>
              </w:rPr>
              <w:t>П</w:t>
            </w:r>
            <w:r w:rsidRPr="00714086">
              <w:rPr>
                <w:rFonts w:ascii="Times New Roman" w:hAnsi="Times New Roman"/>
                <w:sz w:val="16"/>
                <w:szCs w:val="16"/>
              </w:rPr>
              <w:t>олностью совместим с</w:t>
            </w:r>
            <w:r w:rsidRPr="00E52762">
              <w:rPr>
                <w:rFonts w:ascii="Times New Roman" w:hAnsi="Times New Roman"/>
                <w:sz w:val="16"/>
                <w:szCs w:val="16"/>
              </w:rPr>
              <w:t xml:space="preserve"> МФУ </w:t>
            </w:r>
            <w:r>
              <w:rPr>
                <w:rFonts w:ascii="Times New Roman" w:hAnsi="Times New Roman"/>
                <w:sz w:val="16"/>
                <w:szCs w:val="16"/>
              </w:rPr>
              <w:t>«</w:t>
            </w:r>
            <w:r w:rsidRPr="001A6A32">
              <w:rPr>
                <w:rFonts w:ascii="Times New Roman" w:hAnsi="Times New Roman"/>
                <w:sz w:val="16"/>
                <w:szCs w:val="16"/>
                <w:lang w:val="en-US"/>
              </w:rPr>
              <w:t>Pantum</w:t>
            </w:r>
            <w:r w:rsidRPr="001A6A32">
              <w:rPr>
                <w:rFonts w:ascii="Times New Roman" w:hAnsi="Times New Roman"/>
                <w:sz w:val="16"/>
                <w:szCs w:val="16"/>
              </w:rPr>
              <w:t xml:space="preserve"> </w:t>
            </w:r>
            <w:r w:rsidRPr="001A6A32">
              <w:rPr>
                <w:rFonts w:ascii="Times New Roman" w:hAnsi="Times New Roman"/>
                <w:sz w:val="16"/>
                <w:szCs w:val="16"/>
                <w:lang w:val="en-US"/>
              </w:rPr>
              <w:t>M</w:t>
            </w:r>
            <w:r w:rsidRPr="001A6A32">
              <w:rPr>
                <w:rFonts w:ascii="Times New Roman" w:hAnsi="Times New Roman"/>
                <w:sz w:val="16"/>
                <w:szCs w:val="16"/>
              </w:rPr>
              <w:t>7100</w:t>
            </w:r>
            <w:r w:rsidRPr="001A6A32">
              <w:rPr>
                <w:rFonts w:ascii="Times New Roman" w:hAnsi="Times New Roman"/>
                <w:sz w:val="16"/>
                <w:szCs w:val="16"/>
                <w:lang w:val="en-US"/>
              </w:rPr>
              <w:t>dn</w:t>
            </w:r>
            <w:r>
              <w:rPr>
                <w:rFonts w:ascii="Times New Roman" w:hAnsi="Times New Roman"/>
                <w:sz w:val="16"/>
                <w:szCs w:val="16"/>
              </w:rPr>
              <w:t xml:space="preserve"> </w:t>
            </w:r>
            <w:r w:rsidRPr="001A6A32">
              <w:rPr>
                <w:rFonts w:ascii="Times New Roman" w:hAnsi="Times New Roman"/>
                <w:sz w:val="16"/>
                <w:szCs w:val="16"/>
              </w:rPr>
              <w:t>(</w:t>
            </w:r>
            <w:r>
              <w:rPr>
                <w:rFonts w:ascii="Times New Roman" w:hAnsi="Times New Roman"/>
                <w:sz w:val="16"/>
                <w:szCs w:val="16"/>
                <w:lang w:val="en-US"/>
              </w:rPr>
              <w:t>D</w:t>
            </w:r>
            <w:r w:rsidRPr="001A6A32">
              <w:rPr>
                <w:rFonts w:ascii="Times New Roman" w:hAnsi="Times New Roman"/>
                <w:sz w:val="16"/>
                <w:szCs w:val="16"/>
                <w:lang w:val="en-US"/>
              </w:rPr>
              <w:t>L</w:t>
            </w:r>
            <w:r w:rsidRPr="001A6A32">
              <w:rPr>
                <w:rFonts w:ascii="Times New Roman" w:hAnsi="Times New Roman"/>
                <w:sz w:val="16"/>
                <w:szCs w:val="16"/>
              </w:rPr>
              <w:t>-420</w:t>
            </w:r>
            <w:r>
              <w:rPr>
                <w:rFonts w:ascii="Times New Roman" w:hAnsi="Times New Roman"/>
                <w:sz w:val="16"/>
                <w:szCs w:val="16"/>
              </w:rPr>
              <w:t>)»</w:t>
            </w:r>
            <w:r w:rsidRPr="00714086">
              <w:rPr>
                <w:rFonts w:ascii="Times New Roman" w:hAnsi="Times New Roman"/>
                <w:sz w:val="16"/>
                <w:szCs w:val="16"/>
              </w:rPr>
              <w:t xml:space="preserve">, имеющимися у </w:t>
            </w:r>
            <w:r>
              <w:rPr>
                <w:rFonts w:ascii="Times New Roman" w:hAnsi="Times New Roman"/>
                <w:sz w:val="16"/>
                <w:szCs w:val="16"/>
              </w:rPr>
              <w:t>Покупателя</w:t>
            </w:r>
            <w:r w:rsidRPr="00714086">
              <w:rPr>
                <w:rFonts w:ascii="Times New Roman" w:hAnsi="Times New Roman"/>
                <w:sz w:val="16"/>
                <w:szCs w:val="16"/>
              </w:rPr>
              <w:t xml:space="preserve">. </w:t>
            </w:r>
          </w:p>
          <w:p w:rsidR="00D40AA9" w:rsidRPr="00714086" w:rsidRDefault="00D40AA9" w:rsidP="00D40AA9">
            <w:pPr>
              <w:spacing w:after="0" w:line="240" w:lineRule="auto"/>
              <w:ind w:left="77"/>
              <w:rPr>
                <w:rFonts w:ascii="Times New Roman" w:hAnsi="Times New Roman"/>
                <w:sz w:val="16"/>
                <w:szCs w:val="16"/>
              </w:rPr>
            </w:pPr>
            <w:r>
              <w:rPr>
                <w:rFonts w:ascii="Times New Roman" w:hAnsi="Times New Roman"/>
                <w:sz w:val="16"/>
                <w:szCs w:val="16"/>
              </w:rPr>
              <w:t>И</w:t>
            </w:r>
            <w:r w:rsidRPr="00714086">
              <w:rPr>
                <w:rFonts w:ascii="Times New Roman" w:hAnsi="Times New Roman"/>
                <w:sz w:val="16"/>
                <w:szCs w:val="16"/>
              </w:rPr>
              <w:t>ме</w:t>
            </w:r>
            <w:r>
              <w:rPr>
                <w:rFonts w:ascii="Times New Roman" w:hAnsi="Times New Roman"/>
                <w:sz w:val="16"/>
                <w:szCs w:val="16"/>
              </w:rPr>
              <w:t>е</w:t>
            </w:r>
            <w:r w:rsidRPr="00714086">
              <w:rPr>
                <w:rFonts w:ascii="Times New Roman" w:hAnsi="Times New Roman"/>
                <w:sz w:val="16"/>
                <w:szCs w:val="16"/>
              </w:rPr>
              <w:t xml:space="preserve">т смарт-чип, идентифицирующийся печатающим устройством. </w:t>
            </w:r>
          </w:p>
          <w:p w:rsidR="00D40AA9" w:rsidRPr="00714086" w:rsidRDefault="00D40AA9" w:rsidP="00D40AA9">
            <w:pPr>
              <w:spacing w:after="0" w:line="240" w:lineRule="auto"/>
              <w:ind w:left="77"/>
              <w:rPr>
                <w:rFonts w:ascii="Times New Roman" w:hAnsi="Times New Roman"/>
                <w:sz w:val="16"/>
                <w:szCs w:val="16"/>
              </w:rPr>
            </w:pPr>
            <w:r w:rsidRPr="00714086">
              <w:rPr>
                <w:rFonts w:ascii="Times New Roman" w:hAnsi="Times New Roman"/>
                <w:sz w:val="16"/>
                <w:szCs w:val="16"/>
              </w:rPr>
              <w:t xml:space="preserve">Смарт-чип не приводит к блокировке печатающего устройства и выводу сообщений о сервисных ошибках.   </w:t>
            </w:r>
          </w:p>
          <w:p w:rsidR="00D40AA9" w:rsidRPr="00714086" w:rsidRDefault="00D40AA9" w:rsidP="00D40AA9">
            <w:pPr>
              <w:spacing w:after="0" w:line="240" w:lineRule="auto"/>
              <w:ind w:left="77"/>
              <w:rPr>
                <w:rFonts w:ascii="Times New Roman" w:hAnsi="Times New Roman"/>
                <w:sz w:val="16"/>
                <w:szCs w:val="16"/>
              </w:rPr>
            </w:pPr>
            <w:r>
              <w:rPr>
                <w:rFonts w:ascii="Times New Roman" w:hAnsi="Times New Roman"/>
                <w:sz w:val="16"/>
                <w:szCs w:val="16"/>
              </w:rPr>
              <w:t>П</w:t>
            </w:r>
            <w:r w:rsidRPr="00714086">
              <w:rPr>
                <w:rFonts w:ascii="Times New Roman" w:hAnsi="Times New Roman"/>
                <w:sz w:val="16"/>
                <w:szCs w:val="16"/>
              </w:rPr>
              <w:t xml:space="preserve">ри печатании четкий </w:t>
            </w:r>
            <w:r>
              <w:rPr>
                <w:rFonts w:ascii="Times New Roman" w:hAnsi="Times New Roman"/>
                <w:sz w:val="16"/>
                <w:szCs w:val="16"/>
              </w:rPr>
              <w:t xml:space="preserve">текст и резкие изображения, не </w:t>
            </w:r>
            <w:r w:rsidRPr="00714086">
              <w:rPr>
                <w:rFonts w:ascii="Times New Roman" w:hAnsi="Times New Roman"/>
                <w:sz w:val="16"/>
                <w:szCs w:val="16"/>
              </w:rPr>
              <w:t>оставля</w:t>
            </w:r>
            <w:r>
              <w:rPr>
                <w:rFonts w:ascii="Times New Roman" w:hAnsi="Times New Roman"/>
                <w:sz w:val="16"/>
                <w:szCs w:val="16"/>
              </w:rPr>
              <w:t>е</w:t>
            </w:r>
            <w:r w:rsidRPr="00714086">
              <w:rPr>
                <w:rFonts w:ascii="Times New Roman" w:hAnsi="Times New Roman"/>
                <w:sz w:val="16"/>
                <w:szCs w:val="16"/>
              </w:rPr>
              <w:t>т</w:t>
            </w:r>
            <w:r>
              <w:rPr>
                <w:rFonts w:ascii="Times New Roman" w:hAnsi="Times New Roman"/>
                <w:sz w:val="16"/>
                <w:szCs w:val="16"/>
              </w:rPr>
              <w:t xml:space="preserve"> </w:t>
            </w:r>
            <w:r w:rsidRPr="00714086">
              <w:rPr>
                <w:rFonts w:ascii="Times New Roman" w:hAnsi="Times New Roman"/>
                <w:sz w:val="16"/>
                <w:szCs w:val="16"/>
              </w:rPr>
              <w:t xml:space="preserve">полосы и другие посторонние элементы на листе. </w:t>
            </w:r>
          </w:p>
          <w:p w:rsidR="00D40AA9" w:rsidRPr="00714086" w:rsidRDefault="00D40AA9" w:rsidP="00D40AA9">
            <w:pPr>
              <w:spacing w:after="0" w:line="240" w:lineRule="auto"/>
              <w:ind w:left="77"/>
              <w:rPr>
                <w:rFonts w:ascii="Times New Roman" w:hAnsi="Times New Roman"/>
                <w:sz w:val="16"/>
                <w:szCs w:val="16"/>
              </w:rPr>
            </w:pPr>
            <w:r w:rsidRPr="00BC24CC">
              <w:rPr>
                <w:rFonts w:ascii="Times New Roman" w:hAnsi="Times New Roman"/>
                <w:sz w:val="16"/>
                <w:szCs w:val="16"/>
              </w:rPr>
              <w:t>Товар, включая его отдельные детали, компоненты и составные части, должен быть новым, не бывшим ранее в эксплуатации и не восстановленным.</w:t>
            </w:r>
            <w:r w:rsidRPr="00714086">
              <w:rPr>
                <w:rFonts w:ascii="Times New Roman" w:hAnsi="Times New Roman"/>
                <w:sz w:val="16"/>
                <w:szCs w:val="16"/>
              </w:rPr>
              <w:t xml:space="preserve"> </w:t>
            </w:r>
          </w:p>
          <w:p w:rsidR="00D40AA9" w:rsidRDefault="00D40AA9" w:rsidP="00D40AA9">
            <w:pPr>
              <w:tabs>
                <w:tab w:val="left" w:pos="174"/>
              </w:tabs>
              <w:spacing w:after="0" w:line="240" w:lineRule="auto"/>
              <w:ind w:left="77"/>
              <w:rPr>
                <w:rFonts w:ascii="Times New Roman" w:hAnsi="Times New Roman"/>
                <w:sz w:val="16"/>
                <w:szCs w:val="16"/>
              </w:rPr>
            </w:pPr>
            <w:r w:rsidRPr="00714086">
              <w:rPr>
                <w:rFonts w:ascii="Times New Roman" w:hAnsi="Times New Roman"/>
                <w:sz w:val="16"/>
                <w:szCs w:val="16"/>
              </w:rPr>
              <w:t>На корпусе товара указана модель товара.</w:t>
            </w:r>
          </w:p>
          <w:p w:rsidR="00D40AA9" w:rsidRPr="00EE2387" w:rsidRDefault="00D40AA9" w:rsidP="00D40AA9">
            <w:pPr>
              <w:shd w:val="clear" w:color="auto" w:fill="FFFFFF"/>
              <w:spacing w:after="0" w:line="240" w:lineRule="auto"/>
              <w:ind w:left="77"/>
              <w:outlineLvl w:val="0"/>
              <w:rPr>
                <w:rFonts w:ascii="Times New Roman" w:hAnsi="Times New Roman"/>
                <w:color w:val="000000"/>
                <w:sz w:val="16"/>
                <w:szCs w:val="16"/>
                <w:lang w:eastAsia="ru-RU"/>
              </w:rPr>
            </w:pPr>
            <w:r w:rsidRPr="00714086">
              <w:rPr>
                <w:rFonts w:ascii="Times New Roman" w:hAnsi="Times New Roman"/>
                <w:sz w:val="16"/>
                <w:szCs w:val="16"/>
              </w:rPr>
              <w:t xml:space="preserve">Товар </w:t>
            </w:r>
            <w:r>
              <w:rPr>
                <w:rFonts w:ascii="Times New Roman" w:hAnsi="Times New Roman"/>
                <w:sz w:val="16"/>
                <w:szCs w:val="16"/>
              </w:rPr>
              <w:t>упакован</w:t>
            </w:r>
            <w:r w:rsidRPr="00714086">
              <w:rPr>
                <w:rFonts w:ascii="Times New Roman" w:hAnsi="Times New Roman"/>
                <w:sz w:val="16"/>
                <w:szCs w:val="16"/>
              </w:rPr>
              <w:t xml:space="preserve"> в индивидуальную картонную коробку с маркировкой (модель товара, список совместимых печатных устройств</w:t>
            </w:r>
            <w:r>
              <w:rPr>
                <w:rFonts w:ascii="Times New Roman" w:hAnsi="Times New Roman"/>
                <w:sz w:val="16"/>
                <w:szCs w:val="16"/>
              </w:rPr>
              <w:t>).</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sidRPr="00ED0CB4">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jc w:val="center"/>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134</w:t>
            </w:r>
          </w:p>
        </w:tc>
        <w:tc>
          <w:tcPr>
            <w:tcW w:w="85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vMerge/>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1132" w:type="dxa"/>
            <w:gridSpan w:val="2"/>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993"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vAlign w:val="center"/>
          </w:tcPr>
          <w:p w:rsidR="00D40AA9" w:rsidRPr="00EE2387" w:rsidRDefault="00D40AA9" w:rsidP="00D40AA9">
            <w:pPr>
              <w:spacing w:after="0" w:line="240" w:lineRule="auto"/>
              <w:ind w:left="77"/>
              <w:rPr>
                <w:rFonts w:ascii="Times New Roman" w:hAnsi="Times New Roman"/>
                <w:color w:val="000000"/>
                <w:sz w:val="16"/>
                <w:szCs w:val="16"/>
                <w:lang w:eastAsia="ru-RU"/>
              </w:rPr>
            </w:pPr>
            <w:r w:rsidRPr="0072120E">
              <w:rPr>
                <w:rFonts w:ascii="Times New Roman" w:hAnsi="Times New Roman"/>
                <w:sz w:val="16"/>
                <w:szCs w:val="16"/>
              </w:rPr>
              <w:t>Ресурс</w:t>
            </w:r>
            <w:r>
              <w:rPr>
                <w:rFonts w:ascii="Times New Roman" w:hAnsi="Times New Roman"/>
                <w:sz w:val="16"/>
                <w:szCs w:val="16"/>
              </w:rPr>
              <w:t xml:space="preserve"> </w:t>
            </w:r>
          </w:p>
        </w:tc>
        <w:tc>
          <w:tcPr>
            <w:tcW w:w="1417"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12 000</w:t>
            </w:r>
          </w:p>
        </w:tc>
        <w:tc>
          <w:tcPr>
            <w:tcW w:w="993"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Страница</w:t>
            </w:r>
          </w:p>
        </w:tc>
        <w:tc>
          <w:tcPr>
            <w:tcW w:w="1984" w:type="dxa"/>
            <w:tcMar>
              <w:top w:w="75" w:type="dxa"/>
              <w:left w:w="75" w:type="dxa"/>
              <w:bottom w:w="75" w:type="dxa"/>
              <w:right w:w="75" w:type="dxa"/>
            </w:tcMar>
            <w:vAlign w:val="center"/>
          </w:tcPr>
          <w:p w:rsidR="00D40AA9" w:rsidRPr="00EE2387" w:rsidRDefault="00D40AA9" w:rsidP="00D40AA9">
            <w:pPr>
              <w:shd w:val="clear" w:color="auto" w:fill="FFFFFF"/>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28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1"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vMerge w:val="restart"/>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restart"/>
          </w:tcPr>
          <w:p w:rsidR="00D40AA9" w:rsidRPr="00EE2387" w:rsidRDefault="00D40AA9" w:rsidP="00D40AA9">
            <w:pPr>
              <w:spacing w:after="0" w:line="240" w:lineRule="auto"/>
              <w:ind w:left="147"/>
              <w:rPr>
                <w:rFonts w:ascii="Times New Roman" w:hAnsi="Times New Roman"/>
                <w:color w:val="000000"/>
                <w:sz w:val="16"/>
                <w:szCs w:val="16"/>
                <w:lang w:eastAsia="ru-RU"/>
              </w:rPr>
            </w:pPr>
            <w:r>
              <w:rPr>
                <w:rFonts w:ascii="Times New Roman" w:hAnsi="Times New Roman"/>
                <w:color w:val="000000"/>
                <w:sz w:val="16"/>
                <w:szCs w:val="16"/>
                <w:lang w:eastAsia="ru-RU"/>
              </w:rPr>
              <w:t xml:space="preserve">Оптический блок </w:t>
            </w:r>
            <w:r w:rsidRPr="000D19C0">
              <w:rPr>
                <w:rFonts w:ascii="Times New Roman" w:hAnsi="Times New Roman"/>
                <w:sz w:val="16"/>
                <w:szCs w:val="16"/>
              </w:rPr>
              <w:t xml:space="preserve"> </w:t>
            </w:r>
            <w:r>
              <w:rPr>
                <w:rFonts w:ascii="Times New Roman" w:hAnsi="Times New Roman"/>
                <w:sz w:val="16"/>
                <w:szCs w:val="16"/>
              </w:rPr>
              <w:t xml:space="preserve">для </w:t>
            </w:r>
            <w:r w:rsidRPr="000D19C0">
              <w:rPr>
                <w:rFonts w:ascii="Times New Roman" w:hAnsi="Times New Roman"/>
                <w:sz w:val="16"/>
                <w:szCs w:val="16"/>
              </w:rPr>
              <w:t>МФУ</w:t>
            </w:r>
            <w:r w:rsidRPr="00062CD0">
              <w:rPr>
                <w:rFonts w:ascii="Times New Roman" w:hAnsi="Times New Roman"/>
                <w:sz w:val="16"/>
                <w:szCs w:val="16"/>
              </w:rPr>
              <w:t xml:space="preserve"> </w:t>
            </w:r>
            <w:r>
              <w:rPr>
                <w:rFonts w:ascii="Times New Roman" w:hAnsi="Times New Roman"/>
                <w:sz w:val="16"/>
                <w:szCs w:val="16"/>
              </w:rPr>
              <w:t>«</w:t>
            </w:r>
            <w:r w:rsidRPr="00714086">
              <w:rPr>
                <w:rFonts w:ascii="Times New Roman" w:hAnsi="Times New Roman"/>
                <w:sz w:val="16"/>
                <w:szCs w:val="16"/>
                <w:lang w:val="en-US"/>
              </w:rPr>
              <w:t>HP</w:t>
            </w:r>
            <w:r w:rsidRPr="00062CD0">
              <w:rPr>
                <w:rFonts w:ascii="Times New Roman" w:hAnsi="Times New Roman"/>
                <w:sz w:val="16"/>
                <w:szCs w:val="16"/>
              </w:rPr>
              <w:t xml:space="preserve"> </w:t>
            </w:r>
            <w:r w:rsidRPr="00714086">
              <w:rPr>
                <w:rFonts w:ascii="Times New Roman" w:hAnsi="Times New Roman"/>
                <w:sz w:val="16"/>
                <w:szCs w:val="16"/>
                <w:lang w:val="en-US"/>
              </w:rPr>
              <w:t>LaserJet</w:t>
            </w:r>
            <w:r w:rsidRPr="00062CD0">
              <w:rPr>
                <w:rFonts w:ascii="Times New Roman" w:hAnsi="Times New Roman"/>
                <w:sz w:val="16"/>
                <w:szCs w:val="16"/>
              </w:rPr>
              <w:t xml:space="preserve"> </w:t>
            </w:r>
            <w:r w:rsidRPr="00714086">
              <w:rPr>
                <w:rFonts w:ascii="Times New Roman" w:hAnsi="Times New Roman"/>
                <w:sz w:val="16"/>
                <w:szCs w:val="16"/>
                <w:lang w:val="en-US"/>
              </w:rPr>
              <w:t>Pro</w:t>
            </w:r>
            <w:r w:rsidRPr="00062CD0">
              <w:rPr>
                <w:rFonts w:ascii="Times New Roman" w:hAnsi="Times New Roman"/>
                <w:sz w:val="16"/>
                <w:szCs w:val="16"/>
              </w:rPr>
              <w:t xml:space="preserve"> </w:t>
            </w:r>
            <w:r w:rsidRPr="00714086">
              <w:rPr>
                <w:rFonts w:ascii="Times New Roman" w:hAnsi="Times New Roman"/>
                <w:sz w:val="16"/>
                <w:szCs w:val="16"/>
                <w:lang w:val="en-US"/>
              </w:rPr>
              <w:t>M</w:t>
            </w:r>
            <w:r w:rsidRPr="00062CD0">
              <w:rPr>
                <w:rFonts w:ascii="Times New Roman" w:hAnsi="Times New Roman"/>
                <w:sz w:val="16"/>
                <w:szCs w:val="16"/>
              </w:rPr>
              <w:t>227</w:t>
            </w:r>
            <w:r>
              <w:rPr>
                <w:rFonts w:ascii="Times New Roman" w:hAnsi="Times New Roman"/>
                <w:sz w:val="16"/>
                <w:szCs w:val="16"/>
                <w:lang w:val="en-US"/>
              </w:rPr>
              <w:t>s</w:t>
            </w:r>
            <w:r w:rsidRPr="00714086">
              <w:rPr>
                <w:rFonts w:ascii="Times New Roman" w:hAnsi="Times New Roman"/>
                <w:sz w:val="16"/>
                <w:szCs w:val="16"/>
                <w:lang w:val="en-US"/>
              </w:rPr>
              <w:t>dn</w:t>
            </w:r>
          </w:p>
        </w:tc>
        <w:tc>
          <w:tcPr>
            <w:tcW w:w="1132" w:type="dxa"/>
            <w:gridSpan w:val="2"/>
            <w:vMerge w:val="restart"/>
          </w:tcPr>
          <w:p w:rsidR="00D40AA9" w:rsidRPr="00EE2387" w:rsidRDefault="00D40AA9" w:rsidP="00D40AA9">
            <w:pPr>
              <w:spacing w:after="0" w:line="240" w:lineRule="auto"/>
              <w:jc w:val="center"/>
              <w:rPr>
                <w:rFonts w:ascii="Times New Roman" w:hAnsi="Times New Roman"/>
                <w:color w:val="000000"/>
                <w:sz w:val="16"/>
                <w:szCs w:val="16"/>
                <w:lang w:eastAsia="ru-RU"/>
              </w:rPr>
            </w:pPr>
            <w:r w:rsidRPr="00091D80">
              <w:rPr>
                <w:rFonts w:ascii="Times New Roman" w:hAnsi="Times New Roman"/>
                <w:sz w:val="16"/>
                <w:szCs w:val="16"/>
              </w:rPr>
              <w:t>26.20.40.120</w:t>
            </w:r>
          </w:p>
        </w:tc>
        <w:tc>
          <w:tcPr>
            <w:tcW w:w="993" w:type="dxa"/>
            <w:vMerge w:val="restart"/>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Default="00D40AA9" w:rsidP="00D40AA9">
            <w:pPr>
              <w:spacing w:after="0" w:line="240" w:lineRule="auto"/>
              <w:ind w:left="157"/>
              <w:rPr>
                <w:rFonts w:ascii="Times New Roman" w:hAnsi="Times New Roman"/>
                <w:sz w:val="16"/>
                <w:szCs w:val="16"/>
              </w:rPr>
            </w:pPr>
            <w:r>
              <w:rPr>
                <w:rFonts w:ascii="Times New Roman" w:hAnsi="Times New Roman"/>
                <w:sz w:val="16"/>
                <w:szCs w:val="16"/>
              </w:rPr>
              <w:t>П</w:t>
            </w:r>
            <w:r w:rsidRPr="00714086">
              <w:rPr>
                <w:rFonts w:ascii="Times New Roman" w:hAnsi="Times New Roman"/>
                <w:sz w:val="16"/>
                <w:szCs w:val="16"/>
              </w:rPr>
              <w:t xml:space="preserve">олностью совместим с </w:t>
            </w:r>
            <w:r w:rsidRPr="000D19C0">
              <w:rPr>
                <w:rFonts w:ascii="Times New Roman" w:hAnsi="Times New Roman"/>
                <w:sz w:val="16"/>
                <w:szCs w:val="16"/>
              </w:rPr>
              <w:t>МФУ</w:t>
            </w:r>
            <w:r w:rsidRPr="00062CD0">
              <w:rPr>
                <w:rFonts w:ascii="Times New Roman" w:hAnsi="Times New Roman"/>
                <w:sz w:val="16"/>
                <w:szCs w:val="16"/>
              </w:rPr>
              <w:t xml:space="preserve"> </w:t>
            </w:r>
            <w:r>
              <w:rPr>
                <w:rFonts w:ascii="Times New Roman" w:hAnsi="Times New Roman"/>
                <w:sz w:val="16"/>
                <w:szCs w:val="16"/>
              </w:rPr>
              <w:t>«</w:t>
            </w:r>
            <w:r w:rsidRPr="00714086">
              <w:rPr>
                <w:rFonts w:ascii="Times New Roman" w:hAnsi="Times New Roman"/>
                <w:sz w:val="16"/>
                <w:szCs w:val="16"/>
                <w:lang w:val="en-US"/>
              </w:rPr>
              <w:t>HP</w:t>
            </w:r>
            <w:r w:rsidRPr="00062CD0">
              <w:rPr>
                <w:rFonts w:ascii="Times New Roman" w:hAnsi="Times New Roman"/>
                <w:sz w:val="16"/>
                <w:szCs w:val="16"/>
              </w:rPr>
              <w:t xml:space="preserve"> </w:t>
            </w:r>
            <w:r w:rsidRPr="00714086">
              <w:rPr>
                <w:rFonts w:ascii="Times New Roman" w:hAnsi="Times New Roman"/>
                <w:sz w:val="16"/>
                <w:szCs w:val="16"/>
                <w:lang w:val="en-US"/>
              </w:rPr>
              <w:t>LaserJet</w:t>
            </w:r>
            <w:r w:rsidRPr="00062CD0">
              <w:rPr>
                <w:rFonts w:ascii="Times New Roman" w:hAnsi="Times New Roman"/>
                <w:sz w:val="16"/>
                <w:szCs w:val="16"/>
              </w:rPr>
              <w:t xml:space="preserve"> </w:t>
            </w:r>
            <w:r w:rsidRPr="00714086">
              <w:rPr>
                <w:rFonts w:ascii="Times New Roman" w:hAnsi="Times New Roman"/>
                <w:sz w:val="16"/>
                <w:szCs w:val="16"/>
                <w:lang w:val="en-US"/>
              </w:rPr>
              <w:t>Pro</w:t>
            </w:r>
            <w:r w:rsidRPr="00062CD0">
              <w:rPr>
                <w:rFonts w:ascii="Times New Roman" w:hAnsi="Times New Roman"/>
                <w:sz w:val="16"/>
                <w:szCs w:val="16"/>
              </w:rPr>
              <w:t xml:space="preserve"> </w:t>
            </w:r>
            <w:r w:rsidRPr="00714086">
              <w:rPr>
                <w:rFonts w:ascii="Times New Roman" w:hAnsi="Times New Roman"/>
                <w:sz w:val="16"/>
                <w:szCs w:val="16"/>
                <w:lang w:val="en-US"/>
              </w:rPr>
              <w:t>M</w:t>
            </w:r>
            <w:r w:rsidRPr="00062CD0">
              <w:rPr>
                <w:rFonts w:ascii="Times New Roman" w:hAnsi="Times New Roman"/>
                <w:sz w:val="16"/>
                <w:szCs w:val="16"/>
              </w:rPr>
              <w:t>227</w:t>
            </w:r>
            <w:r>
              <w:rPr>
                <w:rFonts w:ascii="Times New Roman" w:hAnsi="Times New Roman"/>
                <w:sz w:val="16"/>
                <w:szCs w:val="16"/>
                <w:lang w:val="en-US"/>
              </w:rPr>
              <w:t>s</w:t>
            </w:r>
            <w:r w:rsidRPr="00714086">
              <w:rPr>
                <w:rFonts w:ascii="Times New Roman" w:hAnsi="Times New Roman"/>
                <w:sz w:val="16"/>
                <w:szCs w:val="16"/>
                <w:lang w:val="en-US"/>
              </w:rPr>
              <w:t>dn</w:t>
            </w:r>
            <w:r>
              <w:rPr>
                <w:rFonts w:ascii="Times New Roman" w:hAnsi="Times New Roman"/>
                <w:sz w:val="16"/>
                <w:szCs w:val="16"/>
              </w:rPr>
              <w:t xml:space="preserve"> </w:t>
            </w:r>
            <w:r w:rsidRPr="00F31970">
              <w:rPr>
                <w:rFonts w:ascii="Times New Roman" w:hAnsi="Times New Roman"/>
                <w:sz w:val="16"/>
                <w:szCs w:val="16"/>
              </w:rPr>
              <w:t>(</w:t>
            </w:r>
            <w:r w:rsidRPr="00714086">
              <w:rPr>
                <w:rFonts w:ascii="Times New Roman" w:hAnsi="Times New Roman"/>
                <w:sz w:val="16"/>
                <w:szCs w:val="16"/>
                <w:lang w:val="en-US"/>
              </w:rPr>
              <w:t>CF</w:t>
            </w:r>
            <w:r w:rsidRPr="00F31970">
              <w:rPr>
                <w:rFonts w:ascii="Times New Roman" w:hAnsi="Times New Roman"/>
                <w:sz w:val="16"/>
                <w:szCs w:val="16"/>
              </w:rPr>
              <w:t>23</w:t>
            </w:r>
            <w:r>
              <w:rPr>
                <w:rFonts w:ascii="Times New Roman" w:hAnsi="Times New Roman"/>
                <w:sz w:val="16"/>
                <w:szCs w:val="16"/>
              </w:rPr>
              <w:t>2</w:t>
            </w:r>
            <w:r w:rsidRPr="00714086">
              <w:rPr>
                <w:rFonts w:ascii="Times New Roman" w:hAnsi="Times New Roman"/>
                <w:sz w:val="16"/>
                <w:szCs w:val="16"/>
                <w:lang w:val="en-US"/>
              </w:rPr>
              <w:t>A</w:t>
            </w:r>
            <w:r w:rsidRPr="00F31970">
              <w:rPr>
                <w:rFonts w:ascii="Times New Roman" w:hAnsi="Times New Roman"/>
                <w:sz w:val="16"/>
                <w:szCs w:val="16"/>
              </w:rPr>
              <w:t>)</w:t>
            </w:r>
            <w:r>
              <w:rPr>
                <w:rFonts w:ascii="Times New Roman" w:hAnsi="Times New Roman"/>
                <w:sz w:val="16"/>
                <w:szCs w:val="16"/>
              </w:rPr>
              <w:t>»</w:t>
            </w:r>
            <w:r w:rsidRPr="00714086">
              <w:rPr>
                <w:rFonts w:ascii="Times New Roman" w:hAnsi="Times New Roman"/>
                <w:sz w:val="16"/>
                <w:szCs w:val="16"/>
              </w:rPr>
              <w:t xml:space="preserve">, имеющимися у </w:t>
            </w:r>
            <w:r>
              <w:rPr>
                <w:rFonts w:ascii="Times New Roman" w:hAnsi="Times New Roman"/>
                <w:sz w:val="16"/>
                <w:szCs w:val="16"/>
              </w:rPr>
              <w:t>Покупателя</w:t>
            </w:r>
            <w:r w:rsidRPr="00714086">
              <w:rPr>
                <w:rFonts w:ascii="Times New Roman" w:hAnsi="Times New Roman"/>
                <w:sz w:val="16"/>
                <w:szCs w:val="16"/>
              </w:rPr>
              <w:t xml:space="preserve">. </w:t>
            </w:r>
          </w:p>
          <w:p w:rsidR="00D40AA9" w:rsidRPr="000A7B5D" w:rsidRDefault="00D40AA9" w:rsidP="00D40AA9">
            <w:pPr>
              <w:spacing w:after="0" w:line="240" w:lineRule="auto"/>
              <w:ind w:left="146"/>
              <w:rPr>
                <w:rFonts w:ascii="Times New Roman" w:hAnsi="Times New Roman"/>
                <w:sz w:val="16"/>
                <w:szCs w:val="16"/>
              </w:rPr>
            </w:pPr>
            <w:r>
              <w:rPr>
                <w:rFonts w:ascii="Times New Roman" w:hAnsi="Times New Roman"/>
                <w:sz w:val="16"/>
                <w:szCs w:val="16"/>
              </w:rPr>
              <w:t>И</w:t>
            </w:r>
            <w:r w:rsidRPr="000A7B5D">
              <w:rPr>
                <w:rFonts w:ascii="Times New Roman" w:hAnsi="Times New Roman"/>
                <w:sz w:val="16"/>
                <w:szCs w:val="16"/>
              </w:rPr>
              <w:t>ме</w:t>
            </w:r>
            <w:r>
              <w:rPr>
                <w:rFonts w:ascii="Times New Roman" w:hAnsi="Times New Roman"/>
                <w:sz w:val="16"/>
                <w:szCs w:val="16"/>
              </w:rPr>
              <w:t>е</w:t>
            </w:r>
            <w:r w:rsidRPr="000A7B5D">
              <w:rPr>
                <w:rFonts w:ascii="Times New Roman" w:hAnsi="Times New Roman"/>
                <w:sz w:val="16"/>
                <w:szCs w:val="16"/>
              </w:rPr>
              <w:t xml:space="preserve">т смарт-чип, идентифицирующийся печатающим устройством. </w:t>
            </w:r>
          </w:p>
          <w:p w:rsidR="00D40AA9" w:rsidRPr="00714086" w:rsidRDefault="00D40AA9" w:rsidP="00D40AA9">
            <w:pPr>
              <w:spacing w:after="0" w:line="240" w:lineRule="auto"/>
              <w:ind w:left="146"/>
              <w:rPr>
                <w:rFonts w:ascii="Times New Roman" w:hAnsi="Times New Roman"/>
                <w:sz w:val="16"/>
                <w:szCs w:val="16"/>
              </w:rPr>
            </w:pPr>
            <w:r w:rsidRPr="009B40A9">
              <w:rPr>
                <w:rFonts w:ascii="Times New Roman" w:hAnsi="Times New Roman"/>
                <w:sz w:val="16"/>
                <w:szCs w:val="16"/>
              </w:rPr>
              <w:t>Смарт-чип не приводит к блокировке печатающего устройства и выводу со</w:t>
            </w:r>
            <w:r>
              <w:rPr>
                <w:rFonts w:ascii="Times New Roman" w:hAnsi="Times New Roman"/>
                <w:sz w:val="16"/>
                <w:szCs w:val="16"/>
              </w:rPr>
              <w:t xml:space="preserve">общений о сервисных ошибках.   </w:t>
            </w:r>
          </w:p>
          <w:p w:rsidR="00D40AA9" w:rsidRPr="00714086" w:rsidRDefault="00D40AA9" w:rsidP="00D40AA9">
            <w:pPr>
              <w:spacing w:after="0" w:line="240" w:lineRule="auto"/>
              <w:ind w:left="157"/>
              <w:rPr>
                <w:rFonts w:ascii="Times New Roman" w:hAnsi="Times New Roman"/>
                <w:sz w:val="16"/>
                <w:szCs w:val="16"/>
              </w:rPr>
            </w:pPr>
            <w:r>
              <w:rPr>
                <w:rFonts w:ascii="Times New Roman" w:hAnsi="Times New Roman"/>
                <w:sz w:val="16"/>
                <w:szCs w:val="16"/>
              </w:rPr>
              <w:t>П</w:t>
            </w:r>
            <w:r w:rsidRPr="00714086">
              <w:rPr>
                <w:rFonts w:ascii="Times New Roman" w:hAnsi="Times New Roman"/>
                <w:sz w:val="16"/>
                <w:szCs w:val="16"/>
              </w:rPr>
              <w:t>ри печатании четкий текст и резкие изображения, не оставля</w:t>
            </w:r>
            <w:r>
              <w:rPr>
                <w:rFonts w:ascii="Times New Roman" w:hAnsi="Times New Roman"/>
                <w:sz w:val="16"/>
                <w:szCs w:val="16"/>
              </w:rPr>
              <w:t>ет</w:t>
            </w:r>
            <w:r w:rsidRPr="00714086">
              <w:rPr>
                <w:rFonts w:ascii="Times New Roman" w:hAnsi="Times New Roman"/>
                <w:sz w:val="16"/>
                <w:szCs w:val="16"/>
              </w:rPr>
              <w:t xml:space="preserve"> полосы и другие посторонние элементы на листе. </w:t>
            </w:r>
          </w:p>
          <w:p w:rsidR="00D40AA9" w:rsidRPr="009B40A9" w:rsidRDefault="00D40AA9" w:rsidP="00D40AA9">
            <w:pPr>
              <w:spacing w:after="0" w:line="240" w:lineRule="auto"/>
              <w:ind w:left="157"/>
              <w:rPr>
                <w:rFonts w:ascii="Times New Roman" w:hAnsi="Times New Roman"/>
                <w:sz w:val="16"/>
                <w:szCs w:val="16"/>
              </w:rPr>
            </w:pPr>
            <w:r w:rsidRPr="009B40A9">
              <w:rPr>
                <w:rFonts w:ascii="Times New Roman" w:hAnsi="Times New Roman"/>
                <w:sz w:val="16"/>
                <w:szCs w:val="16"/>
              </w:rPr>
              <w:t xml:space="preserve">Товар, включая его отдельные детали, компоненты и составные части, должен быть новым, не бывшим ранее в эксплуатации и не восстановленным. </w:t>
            </w:r>
          </w:p>
          <w:p w:rsidR="00D40AA9" w:rsidRDefault="00D40AA9" w:rsidP="00D40AA9">
            <w:pPr>
              <w:tabs>
                <w:tab w:val="left" w:pos="174"/>
              </w:tabs>
              <w:spacing w:after="0" w:line="240" w:lineRule="auto"/>
              <w:ind w:left="157"/>
              <w:rPr>
                <w:rFonts w:ascii="Times New Roman" w:hAnsi="Times New Roman"/>
                <w:sz w:val="16"/>
                <w:szCs w:val="16"/>
              </w:rPr>
            </w:pPr>
            <w:r w:rsidRPr="009B40A9">
              <w:rPr>
                <w:rFonts w:ascii="Times New Roman" w:hAnsi="Times New Roman"/>
                <w:sz w:val="16"/>
                <w:szCs w:val="16"/>
              </w:rPr>
              <w:t>На корпусе товара указана модель</w:t>
            </w:r>
            <w:r w:rsidRPr="00714086">
              <w:rPr>
                <w:rFonts w:ascii="Times New Roman" w:hAnsi="Times New Roman"/>
                <w:sz w:val="16"/>
                <w:szCs w:val="16"/>
              </w:rPr>
              <w:t xml:space="preserve"> товара.</w:t>
            </w:r>
          </w:p>
          <w:p w:rsidR="00D40AA9" w:rsidRPr="004D6717" w:rsidRDefault="00D40AA9" w:rsidP="00D40AA9">
            <w:pPr>
              <w:tabs>
                <w:tab w:val="left" w:pos="174"/>
              </w:tabs>
              <w:spacing w:after="0" w:line="240" w:lineRule="auto"/>
              <w:ind w:left="157"/>
              <w:rPr>
                <w:rFonts w:ascii="Times New Roman" w:hAnsi="Times New Roman"/>
                <w:sz w:val="16"/>
                <w:szCs w:val="16"/>
              </w:rPr>
            </w:pPr>
            <w:r w:rsidRPr="00714086">
              <w:rPr>
                <w:rFonts w:ascii="Times New Roman" w:hAnsi="Times New Roman"/>
                <w:sz w:val="16"/>
                <w:szCs w:val="16"/>
              </w:rPr>
              <w:t>Товар упакован в индивидуальную картонную коробку с маркировкой (модель товара, список совместимых печатных устройств</w:t>
            </w:r>
            <w:r>
              <w:rPr>
                <w:rFonts w:ascii="Times New Roman" w:hAnsi="Times New Roman"/>
                <w:sz w:val="16"/>
                <w:szCs w:val="16"/>
              </w:rPr>
              <w:t>).</w:t>
            </w:r>
          </w:p>
        </w:tc>
        <w:tc>
          <w:tcPr>
            <w:tcW w:w="1417" w:type="dxa"/>
            <w:tcMar>
              <w:top w:w="75" w:type="dxa"/>
              <w:left w:w="75" w:type="dxa"/>
              <w:bottom w:w="75" w:type="dxa"/>
              <w:right w:w="75" w:type="dxa"/>
            </w:tcMar>
          </w:tcPr>
          <w:p w:rsidR="00D40AA9" w:rsidRPr="00EE2387" w:rsidRDefault="00D40AA9" w:rsidP="00D40AA9">
            <w:pPr>
              <w:spacing w:after="0" w:line="240" w:lineRule="auto"/>
              <w:ind w:left="147"/>
              <w:outlineLvl w:val="0"/>
              <w:rPr>
                <w:rFonts w:ascii="Times New Roman" w:hAnsi="Times New Roman"/>
                <w:color w:val="000000"/>
                <w:sz w:val="16"/>
                <w:szCs w:val="16"/>
                <w:lang w:eastAsia="ru-RU"/>
              </w:rPr>
            </w:pPr>
            <w:r w:rsidRPr="00826CE6">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jc w:val="center"/>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55</w:t>
            </w:r>
          </w:p>
        </w:tc>
        <w:tc>
          <w:tcPr>
            <w:tcW w:w="855" w:type="dxa"/>
            <w:vMerge w:val="restart"/>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val="restart"/>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vMerge/>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1132" w:type="dxa"/>
            <w:gridSpan w:val="2"/>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993" w:type="dxa"/>
            <w:vMerge/>
            <w:vAlign w:val="center"/>
          </w:tcPr>
          <w:p w:rsidR="00D40AA9" w:rsidRPr="00EE2387"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vAlign w:val="center"/>
          </w:tcPr>
          <w:p w:rsidR="00D40AA9" w:rsidRPr="00B96583" w:rsidRDefault="00D40AA9" w:rsidP="00D40AA9">
            <w:pPr>
              <w:spacing w:after="0" w:line="240" w:lineRule="auto"/>
              <w:ind w:left="157"/>
              <w:rPr>
                <w:rFonts w:ascii="Times New Roman" w:hAnsi="Times New Roman"/>
                <w:color w:val="000000"/>
                <w:sz w:val="16"/>
                <w:szCs w:val="16"/>
                <w:lang w:eastAsia="ru-RU"/>
              </w:rPr>
            </w:pPr>
            <w:r w:rsidRPr="0072120E">
              <w:rPr>
                <w:rFonts w:ascii="Times New Roman" w:hAnsi="Times New Roman"/>
                <w:sz w:val="16"/>
                <w:szCs w:val="16"/>
              </w:rPr>
              <w:t>Ресурс</w:t>
            </w:r>
            <w:r w:rsidRPr="00B96583">
              <w:rPr>
                <w:rFonts w:ascii="Times New Roman" w:hAnsi="Times New Roman"/>
                <w:sz w:val="16"/>
                <w:szCs w:val="16"/>
              </w:rPr>
              <w:t xml:space="preserve"> </w:t>
            </w:r>
          </w:p>
        </w:tc>
        <w:tc>
          <w:tcPr>
            <w:tcW w:w="1417" w:type="dxa"/>
            <w:tcMar>
              <w:top w:w="75" w:type="dxa"/>
              <w:left w:w="75" w:type="dxa"/>
              <w:bottom w:w="75" w:type="dxa"/>
              <w:right w:w="75" w:type="dxa"/>
            </w:tcMar>
            <w:vAlign w:val="center"/>
          </w:tcPr>
          <w:p w:rsidR="00D40AA9" w:rsidRPr="00B96583" w:rsidRDefault="00D40AA9" w:rsidP="00D40AA9">
            <w:pPr>
              <w:shd w:val="clear" w:color="auto" w:fill="FFFFFF"/>
              <w:spacing w:after="0" w:line="240" w:lineRule="auto"/>
              <w:ind w:left="147"/>
              <w:outlineLvl w:val="0"/>
              <w:rPr>
                <w:rFonts w:ascii="Times New Roman" w:hAnsi="Times New Roman"/>
                <w:color w:val="000000"/>
                <w:sz w:val="16"/>
                <w:szCs w:val="16"/>
                <w:lang w:eastAsia="ru-RU"/>
              </w:rPr>
            </w:pPr>
            <w:r w:rsidRPr="00B96583">
              <w:rPr>
                <w:rFonts w:ascii="Times New Roman" w:hAnsi="Times New Roman"/>
                <w:color w:val="000000"/>
                <w:sz w:val="16"/>
                <w:szCs w:val="16"/>
                <w:lang w:eastAsia="ru-RU"/>
              </w:rPr>
              <w:t>≥ 23</w:t>
            </w:r>
            <w:r>
              <w:rPr>
                <w:rFonts w:ascii="Times New Roman" w:hAnsi="Times New Roman"/>
                <w:color w:val="000000"/>
                <w:sz w:val="16"/>
                <w:szCs w:val="16"/>
                <w:lang w:eastAsia="ru-RU"/>
              </w:rPr>
              <w:t xml:space="preserve"> </w:t>
            </w:r>
            <w:r w:rsidRPr="00B96583">
              <w:rPr>
                <w:rFonts w:ascii="Times New Roman" w:hAnsi="Times New Roman"/>
                <w:color w:val="000000"/>
                <w:sz w:val="16"/>
                <w:szCs w:val="16"/>
                <w:lang w:eastAsia="ru-RU"/>
              </w:rPr>
              <w:t>000</w:t>
            </w:r>
          </w:p>
        </w:tc>
        <w:tc>
          <w:tcPr>
            <w:tcW w:w="993" w:type="dxa"/>
            <w:tcMar>
              <w:top w:w="75" w:type="dxa"/>
              <w:left w:w="75" w:type="dxa"/>
              <w:bottom w:w="75" w:type="dxa"/>
              <w:right w:w="75" w:type="dxa"/>
            </w:tcMar>
            <w:vAlign w:val="center"/>
          </w:tcPr>
          <w:p w:rsidR="00D40AA9" w:rsidRPr="00B96583" w:rsidRDefault="00D40AA9" w:rsidP="00D40AA9">
            <w:pPr>
              <w:shd w:val="clear" w:color="auto" w:fill="FFFFFF"/>
              <w:spacing w:after="0" w:line="240" w:lineRule="auto"/>
              <w:jc w:val="center"/>
              <w:outlineLvl w:val="0"/>
              <w:rPr>
                <w:rFonts w:ascii="Times New Roman" w:hAnsi="Times New Roman"/>
                <w:color w:val="000000"/>
                <w:sz w:val="16"/>
                <w:szCs w:val="16"/>
                <w:lang w:eastAsia="ru-RU"/>
              </w:rPr>
            </w:pPr>
            <w:r w:rsidRPr="00B96583">
              <w:rPr>
                <w:rFonts w:ascii="Times New Roman" w:hAnsi="Times New Roman"/>
                <w:color w:val="000000"/>
                <w:sz w:val="16"/>
                <w:szCs w:val="16"/>
                <w:lang w:eastAsia="ru-RU"/>
              </w:rPr>
              <w:t>Страница</w:t>
            </w:r>
          </w:p>
        </w:tc>
        <w:tc>
          <w:tcPr>
            <w:tcW w:w="1984" w:type="dxa"/>
            <w:tcMar>
              <w:top w:w="75" w:type="dxa"/>
              <w:left w:w="75" w:type="dxa"/>
              <w:bottom w:w="75" w:type="dxa"/>
              <w:right w:w="75" w:type="dxa"/>
            </w:tcMar>
            <w:vAlign w:val="center"/>
          </w:tcPr>
          <w:p w:rsidR="00D40AA9" w:rsidRPr="00B96583" w:rsidRDefault="00D40AA9" w:rsidP="00D40AA9">
            <w:pPr>
              <w:shd w:val="clear" w:color="auto" w:fill="FFFFFF"/>
              <w:spacing w:after="0" w:line="240" w:lineRule="auto"/>
              <w:ind w:right="57"/>
              <w:jc w:val="center"/>
              <w:outlineLvl w:val="0"/>
              <w:rPr>
                <w:rFonts w:ascii="Times New Roman" w:hAnsi="Times New Roman"/>
                <w:color w:val="000000"/>
                <w:sz w:val="16"/>
                <w:szCs w:val="16"/>
                <w:lang w:eastAsia="ru-RU"/>
              </w:rPr>
            </w:pPr>
            <w:r w:rsidRPr="00B9658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28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5" w:type="dxa"/>
            <w:vMerge/>
          </w:tcPr>
          <w:p w:rsidR="00D40AA9" w:rsidRDefault="00D40AA9" w:rsidP="00D40AA9">
            <w:pPr>
              <w:spacing w:after="0" w:line="240" w:lineRule="auto"/>
              <w:jc w:val="center"/>
              <w:rPr>
                <w:rFonts w:ascii="Times New Roman" w:hAnsi="Times New Roman"/>
                <w:color w:val="000000"/>
                <w:sz w:val="16"/>
                <w:szCs w:val="16"/>
                <w:lang w:eastAsia="ru-RU"/>
              </w:rPr>
            </w:pPr>
          </w:p>
        </w:tc>
        <w:tc>
          <w:tcPr>
            <w:tcW w:w="851"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vMerge/>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tcPr>
          <w:p w:rsidR="00D40AA9" w:rsidRPr="00E0546B" w:rsidRDefault="00D40AA9" w:rsidP="00D40AA9">
            <w:pPr>
              <w:spacing w:after="0" w:line="240" w:lineRule="auto"/>
              <w:ind w:left="141" w:right="131"/>
              <w:rPr>
                <w:rFonts w:ascii="Times New Roman" w:hAnsi="Times New Roman"/>
                <w:color w:val="000000"/>
                <w:sz w:val="16"/>
                <w:szCs w:val="16"/>
                <w:lang w:eastAsia="ru-RU"/>
              </w:rPr>
            </w:pPr>
            <w:r>
              <w:rPr>
                <w:rFonts w:ascii="Times New Roman" w:hAnsi="Times New Roman"/>
                <w:color w:val="000000"/>
                <w:sz w:val="16"/>
                <w:szCs w:val="16"/>
                <w:lang w:eastAsia="ru-RU"/>
              </w:rPr>
              <w:t>Чернила для струйных принтеров «</w:t>
            </w:r>
            <w:r>
              <w:rPr>
                <w:rFonts w:ascii="Times New Roman" w:hAnsi="Times New Roman"/>
                <w:color w:val="000000"/>
                <w:sz w:val="16"/>
                <w:szCs w:val="16"/>
                <w:lang w:val="en-US" w:eastAsia="ru-RU"/>
              </w:rPr>
              <w:t>Epson</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664</w:t>
            </w:r>
            <w:r>
              <w:rPr>
                <w:rFonts w:ascii="Times New Roman" w:hAnsi="Times New Roman"/>
                <w:color w:val="000000"/>
                <w:sz w:val="16"/>
                <w:szCs w:val="16"/>
                <w:lang w:eastAsia="ru-RU"/>
              </w:rPr>
              <w:t>) черный</w:t>
            </w:r>
          </w:p>
        </w:tc>
        <w:tc>
          <w:tcPr>
            <w:tcW w:w="1132" w:type="dxa"/>
            <w:gridSpan w:val="2"/>
          </w:tcPr>
          <w:p w:rsidR="00D40AA9" w:rsidRDefault="00D40AA9" w:rsidP="00D40AA9">
            <w:pPr>
              <w:jc w:val="center"/>
            </w:pPr>
            <w:r w:rsidRPr="00091D80">
              <w:rPr>
                <w:rFonts w:ascii="Times New Roman" w:hAnsi="Times New Roman"/>
                <w:sz w:val="16"/>
                <w:szCs w:val="16"/>
              </w:rPr>
              <w:t>26.20.40.120</w:t>
            </w:r>
          </w:p>
        </w:tc>
        <w:tc>
          <w:tcPr>
            <w:tcW w:w="993" w:type="dxa"/>
          </w:tcPr>
          <w:p w:rsidR="00D40AA9" w:rsidRPr="00A11846"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Совместимость со струйными печатающими устройствами «</w:t>
            </w:r>
            <w:r w:rsidRPr="00E0546B">
              <w:rPr>
                <w:rFonts w:ascii="Times New Roman" w:hAnsi="Times New Roman"/>
                <w:sz w:val="16"/>
                <w:szCs w:val="16"/>
              </w:rPr>
              <w:t>Epson</w:t>
            </w:r>
            <w:r>
              <w:rPr>
                <w:rFonts w:ascii="Times New Roman" w:hAnsi="Times New Roman"/>
                <w:sz w:val="16"/>
                <w:szCs w:val="16"/>
              </w:rPr>
              <w:t>»</w:t>
            </w:r>
          </w:p>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Объем</w:t>
            </w:r>
            <w:r>
              <w:rPr>
                <w:rFonts w:ascii="Times New Roman" w:hAnsi="Times New Roman"/>
                <w:sz w:val="16"/>
                <w:szCs w:val="16"/>
                <w:lang w:val="en-US"/>
              </w:rPr>
              <w:t xml:space="preserve">: </w:t>
            </w:r>
            <w:r>
              <w:rPr>
                <w:rFonts w:ascii="Times New Roman" w:hAnsi="Times New Roman"/>
                <w:sz w:val="16"/>
                <w:szCs w:val="16"/>
              </w:rPr>
              <w:t>70 мл</w:t>
            </w:r>
          </w:p>
          <w:p w:rsidR="00D40AA9" w:rsidRPr="00713D3C"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Цвет</w:t>
            </w:r>
            <w:r>
              <w:rPr>
                <w:rFonts w:ascii="Times New Roman" w:hAnsi="Times New Roman"/>
                <w:sz w:val="16"/>
                <w:szCs w:val="16"/>
                <w:lang w:val="en-US"/>
              </w:rPr>
              <w:t xml:space="preserve">: </w:t>
            </w:r>
            <w:r>
              <w:rPr>
                <w:rFonts w:ascii="Times New Roman" w:hAnsi="Times New Roman"/>
                <w:sz w:val="16"/>
                <w:szCs w:val="16"/>
              </w:rPr>
              <w:t>черный</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sidRPr="00826CE6">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w:t>
            </w:r>
          </w:p>
        </w:tc>
        <w:tc>
          <w:tcPr>
            <w:tcW w:w="85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tcPr>
          <w:p w:rsidR="00D40AA9" w:rsidRPr="00E0546B" w:rsidRDefault="00D40AA9" w:rsidP="00D40AA9">
            <w:pPr>
              <w:spacing w:after="0" w:line="240" w:lineRule="auto"/>
              <w:ind w:left="141" w:right="131"/>
              <w:rPr>
                <w:rFonts w:ascii="Times New Roman" w:hAnsi="Times New Roman"/>
                <w:color w:val="000000"/>
                <w:sz w:val="16"/>
                <w:szCs w:val="16"/>
                <w:lang w:eastAsia="ru-RU"/>
              </w:rPr>
            </w:pPr>
            <w:r>
              <w:rPr>
                <w:rFonts w:ascii="Times New Roman" w:hAnsi="Times New Roman"/>
                <w:color w:val="000000"/>
                <w:sz w:val="16"/>
                <w:szCs w:val="16"/>
                <w:lang w:eastAsia="ru-RU"/>
              </w:rPr>
              <w:t>Чернила для струйных принтеров «</w:t>
            </w:r>
            <w:r>
              <w:rPr>
                <w:rFonts w:ascii="Times New Roman" w:hAnsi="Times New Roman"/>
                <w:color w:val="000000"/>
                <w:sz w:val="16"/>
                <w:szCs w:val="16"/>
                <w:lang w:val="en-US" w:eastAsia="ru-RU"/>
              </w:rPr>
              <w:t>Epson</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664</w:t>
            </w:r>
            <w:r>
              <w:rPr>
                <w:rFonts w:ascii="Times New Roman" w:hAnsi="Times New Roman"/>
                <w:color w:val="000000"/>
                <w:sz w:val="16"/>
                <w:szCs w:val="16"/>
                <w:lang w:eastAsia="ru-RU"/>
              </w:rPr>
              <w:t>) желтый</w:t>
            </w:r>
          </w:p>
        </w:tc>
        <w:tc>
          <w:tcPr>
            <w:tcW w:w="1132" w:type="dxa"/>
            <w:gridSpan w:val="2"/>
          </w:tcPr>
          <w:p w:rsidR="00D40AA9" w:rsidRDefault="00D40AA9" w:rsidP="00D40AA9">
            <w:pPr>
              <w:jc w:val="center"/>
            </w:pPr>
            <w:r w:rsidRPr="00091D80">
              <w:rPr>
                <w:rFonts w:ascii="Times New Roman" w:hAnsi="Times New Roman"/>
                <w:sz w:val="16"/>
                <w:szCs w:val="16"/>
              </w:rPr>
              <w:t>26.20.40.120</w:t>
            </w:r>
          </w:p>
        </w:tc>
        <w:tc>
          <w:tcPr>
            <w:tcW w:w="993" w:type="dxa"/>
          </w:tcPr>
          <w:p w:rsidR="00D40AA9" w:rsidRPr="00A11846"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Совместимость со струйными печатающими устройствами «</w:t>
            </w:r>
            <w:r w:rsidRPr="00E0546B">
              <w:rPr>
                <w:rFonts w:ascii="Times New Roman" w:hAnsi="Times New Roman"/>
                <w:sz w:val="16"/>
                <w:szCs w:val="16"/>
              </w:rPr>
              <w:t>Epson</w:t>
            </w:r>
            <w:r>
              <w:rPr>
                <w:rFonts w:ascii="Times New Roman" w:hAnsi="Times New Roman"/>
                <w:sz w:val="16"/>
                <w:szCs w:val="16"/>
              </w:rPr>
              <w:t>»</w:t>
            </w:r>
          </w:p>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Объем</w:t>
            </w:r>
            <w:r>
              <w:rPr>
                <w:rFonts w:ascii="Times New Roman" w:hAnsi="Times New Roman"/>
                <w:sz w:val="16"/>
                <w:szCs w:val="16"/>
                <w:lang w:val="en-US"/>
              </w:rPr>
              <w:t xml:space="preserve">: </w:t>
            </w:r>
            <w:r>
              <w:rPr>
                <w:rFonts w:ascii="Times New Roman" w:hAnsi="Times New Roman"/>
                <w:sz w:val="16"/>
                <w:szCs w:val="16"/>
              </w:rPr>
              <w:t>70 мл</w:t>
            </w:r>
          </w:p>
          <w:p w:rsidR="00D40AA9" w:rsidRPr="0072120E"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Цвет</w:t>
            </w:r>
            <w:r>
              <w:rPr>
                <w:rFonts w:ascii="Times New Roman" w:hAnsi="Times New Roman"/>
                <w:sz w:val="16"/>
                <w:szCs w:val="16"/>
                <w:lang w:val="en-US"/>
              </w:rPr>
              <w:t xml:space="preserve">: </w:t>
            </w:r>
            <w:r>
              <w:rPr>
                <w:rFonts w:ascii="Times New Roman" w:hAnsi="Times New Roman"/>
                <w:sz w:val="16"/>
                <w:szCs w:val="16"/>
              </w:rPr>
              <w:t>желтый</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sidRPr="00826CE6">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w:t>
            </w:r>
          </w:p>
        </w:tc>
        <w:tc>
          <w:tcPr>
            <w:tcW w:w="85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tcPr>
          <w:p w:rsidR="00D40AA9" w:rsidRPr="00E0546B" w:rsidRDefault="00D40AA9" w:rsidP="00D40AA9">
            <w:pPr>
              <w:spacing w:after="0" w:line="240" w:lineRule="auto"/>
              <w:ind w:left="141" w:right="131"/>
              <w:rPr>
                <w:rFonts w:ascii="Times New Roman" w:hAnsi="Times New Roman"/>
                <w:color w:val="000000"/>
                <w:sz w:val="16"/>
                <w:szCs w:val="16"/>
                <w:lang w:eastAsia="ru-RU"/>
              </w:rPr>
            </w:pPr>
            <w:r>
              <w:rPr>
                <w:rFonts w:ascii="Times New Roman" w:hAnsi="Times New Roman"/>
                <w:color w:val="000000"/>
                <w:sz w:val="16"/>
                <w:szCs w:val="16"/>
                <w:lang w:eastAsia="ru-RU"/>
              </w:rPr>
              <w:t>Чернила для струйных принтеров «</w:t>
            </w:r>
            <w:r>
              <w:rPr>
                <w:rFonts w:ascii="Times New Roman" w:hAnsi="Times New Roman"/>
                <w:color w:val="000000"/>
                <w:sz w:val="16"/>
                <w:szCs w:val="16"/>
                <w:lang w:val="en-US" w:eastAsia="ru-RU"/>
              </w:rPr>
              <w:t>Epson</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664</w:t>
            </w:r>
            <w:r>
              <w:rPr>
                <w:rFonts w:ascii="Times New Roman" w:hAnsi="Times New Roman"/>
                <w:color w:val="000000"/>
                <w:sz w:val="16"/>
                <w:szCs w:val="16"/>
                <w:lang w:eastAsia="ru-RU"/>
              </w:rPr>
              <w:t>) пурпурный</w:t>
            </w:r>
          </w:p>
        </w:tc>
        <w:tc>
          <w:tcPr>
            <w:tcW w:w="1132" w:type="dxa"/>
            <w:gridSpan w:val="2"/>
          </w:tcPr>
          <w:p w:rsidR="00D40AA9" w:rsidRDefault="00D40AA9" w:rsidP="00D40AA9">
            <w:pPr>
              <w:jc w:val="center"/>
            </w:pPr>
            <w:r w:rsidRPr="00091D80">
              <w:rPr>
                <w:rFonts w:ascii="Times New Roman" w:hAnsi="Times New Roman"/>
                <w:sz w:val="16"/>
                <w:szCs w:val="16"/>
              </w:rPr>
              <w:t>26.20.40.120</w:t>
            </w:r>
          </w:p>
        </w:tc>
        <w:tc>
          <w:tcPr>
            <w:tcW w:w="993" w:type="dxa"/>
          </w:tcPr>
          <w:p w:rsidR="00D40AA9" w:rsidRPr="00A11846"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Совместимость со струйными печатающими устройствами «</w:t>
            </w:r>
            <w:r w:rsidRPr="00E0546B">
              <w:rPr>
                <w:rFonts w:ascii="Times New Roman" w:hAnsi="Times New Roman"/>
                <w:sz w:val="16"/>
                <w:szCs w:val="16"/>
              </w:rPr>
              <w:t>Epson</w:t>
            </w:r>
            <w:r>
              <w:rPr>
                <w:rFonts w:ascii="Times New Roman" w:hAnsi="Times New Roman"/>
                <w:sz w:val="16"/>
                <w:szCs w:val="16"/>
              </w:rPr>
              <w:t>»</w:t>
            </w:r>
          </w:p>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Объем</w:t>
            </w:r>
            <w:r>
              <w:rPr>
                <w:rFonts w:ascii="Times New Roman" w:hAnsi="Times New Roman"/>
                <w:sz w:val="16"/>
                <w:szCs w:val="16"/>
                <w:lang w:val="en-US"/>
              </w:rPr>
              <w:t xml:space="preserve">: </w:t>
            </w:r>
            <w:r>
              <w:rPr>
                <w:rFonts w:ascii="Times New Roman" w:hAnsi="Times New Roman"/>
                <w:sz w:val="16"/>
                <w:szCs w:val="16"/>
              </w:rPr>
              <w:t>70 мл</w:t>
            </w:r>
          </w:p>
          <w:p w:rsidR="00D40AA9" w:rsidRPr="0072120E"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Цвет</w:t>
            </w:r>
            <w:r>
              <w:rPr>
                <w:rFonts w:ascii="Times New Roman" w:hAnsi="Times New Roman"/>
                <w:sz w:val="16"/>
                <w:szCs w:val="16"/>
                <w:lang w:val="en-US"/>
              </w:rPr>
              <w:t xml:space="preserve">: </w:t>
            </w:r>
            <w:r>
              <w:rPr>
                <w:rFonts w:ascii="Times New Roman" w:hAnsi="Times New Roman"/>
                <w:sz w:val="16"/>
                <w:szCs w:val="16"/>
              </w:rPr>
              <w:t>пурпурный</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sidRPr="00826CE6">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w:t>
            </w:r>
          </w:p>
        </w:tc>
        <w:tc>
          <w:tcPr>
            <w:tcW w:w="85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EE2387" w:rsidTr="00D40AA9">
        <w:trPr>
          <w:gridAfter w:val="1"/>
          <w:wAfter w:w="7" w:type="dxa"/>
        </w:trPr>
        <w:tc>
          <w:tcPr>
            <w:tcW w:w="431" w:type="dxa"/>
          </w:tcPr>
          <w:p w:rsidR="00D40AA9" w:rsidRPr="009773A4" w:rsidRDefault="00D40AA9" w:rsidP="00D40AA9">
            <w:pPr>
              <w:pStyle w:val="a7"/>
              <w:numPr>
                <w:ilvl w:val="0"/>
                <w:numId w:val="20"/>
              </w:numPr>
              <w:spacing w:after="0" w:line="240" w:lineRule="auto"/>
              <w:rPr>
                <w:rFonts w:ascii="Times New Roman" w:hAnsi="Times New Roman"/>
                <w:color w:val="000000"/>
                <w:sz w:val="16"/>
                <w:szCs w:val="16"/>
                <w:lang w:eastAsia="ru-RU"/>
              </w:rPr>
            </w:pPr>
          </w:p>
        </w:tc>
        <w:tc>
          <w:tcPr>
            <w:tcW w:w="1838" w:type="dxa"/>
          </w:tcPr>
          <w:p w:rsidR="00D40AA9" w:rsidRPr="00E0546B" w:rsidRDefault="00D40AA9" w:rsidP="00D40AA9">
            <w:pPr>
              <w:spacing w:after="0" w:line="240" w:lineRule="auto"/>
              <w:ind w:left="141" w:right="131"/>
              <w:rPr>
                <w:rFonts w:ascii="Times New Roman" w:hAnsi="Times New Roman"/>
                <w:color w:val="000000"/>
                <w:sz w:val="16"/>
                <w:szCs w:val="16"/>
                <w:lang w:eastAsia="ru-RU"/>
              </w:rPr>
            </w:pPr>
            <w:r>
              <w:rPr>
                <w:rFonts w:ascii="Times New Roman" w:hAnsi="Times New Roman"/>
                <w:color w:val="000000"/>
                <w:sz w:val="16"/>
                <w:szCs w:val="16"/>
                <w:lang w:eastAsia="ru-RU"/>
              </w:rPr>
              <w:t>Чернила для струйных принтеров «</w:t>
            </w:r>
            <w:r>
              <w:rPr>
                <w:rFonts w:ascii="Times New Roman" w:hAnsi="Times New Roman"/>
                <w:color w:val="000000"/>
                <w:sz w:val="16"/>
                <w:szCs w:val="16"/>
                <w:lang w:val="en-US" w:eastAsia="ru-RU"/>
              </w:rPr>
              <w:t>Epson</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w:t>
            </w:r>
            <w:r w:rsidRPr="00E0546B">
              <w:rPr>
                <w:rFonts w:ascii="Times New Roman" w:hAnsi="Times New Roman"/>
                <w:color w:val="000000"/>
                <w:sz w:val="16"/>
                <w:szCs w:val="16"/>
                <w:lang w:eastAsia="ru-RU"/>
              </w:rPr>
              <w:t>664</w:t>
            </w:r>
            <w:r>
              <w:rPr>
                <w:rFonts w:ascii="Times New Roman" w:hAnsi="Times New Roman"/>
                <w:color w:val="000000"/>
                <w:sz w:val="16"/>
                <w:szCs w:val="16"/>
                <w:lang w:eastAsia="ru-RU"/>
              </w:rPr>
              <w:t>) голубой</w:t>
            </w:r>
          </w:p>
        </w:tc>
        <w:tc>
          <w:tcPr>
            <w:tcW w:w="1132" w:type="dxa"/>
            <w:gridSpan w:val="2"/>
          </w:tcPr>
          <w:p w:rsidR="00D40AA9" w:rsidRDefault="00D40AA9" w:rsidP="00D40AA9">
            <w:pPr>
              <w:jc w:val="center"/>
            </w:pPr>
            <w:r w:rsidRPr="00091D80">
              <w:rPr>
                <w:rFonts w:ascii="Times New Roman" w:hAnsi="Times New Roman"/>
                <w:sz w:val="16"/>
                <w:szCs w:val="16"/>
              </w:rPr>
              <w:t>26.20.40.120</w:t>
            </w:r>
          </w:p>
        </w:tc>
        <w:tc>
          <w:tcPr>
            <w:tcW w:w="993" w:type="dxa"/>
          </w:tcPr>
          <w:p w:rsidR="00D40AA9" w:rsidRPr="00A11846" w:rsidRDefault="00D40AA9" w:rsidP="00D40AA9">
            <w:pPr>
              <w:spacing w:after="0" w:line="240" w:lineRule="auto"/>
              <w:rPr>
                <w:rFonts w:ascii="Times New Roman" w:hAnsi="Times New Roman"/>
                <w:color w:val="000000"/>
                <w:sz w:val="16"/>
                <w:szCs w:val="16"/>
                <w:lang w:eastAsia="ru-RU"/>
              </w:rPr>
            </w:pPr>
          </w:p>
        </w:tc>
        <w:tc>
          <w:tcPr>
            <w:tcW w:w="3266" w:type="dxa"/>
            <w:tcMar>
              <w:top w:w="75" w:type="dxa"/>
              <w:left w:w="75" w:type="dxa"/>
              <w:bottom w:w="75" w:type="dxa"/>
              <w:right w:w="75" w:type="dxa"/>
            </w:tcMar>
          </w:tcPr>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Совместимость со струйными печатающими устройствами «</w:t>
            </w:r>
            <w:r w:rsidRPr="00E0546B">
              <w:rPr>
                <w:rFonts w:ascii="Times New Roman" w:hAnsi="Times New Roman"/>
                <w:sz w:val="16"/>
                <w:szCs w:val="16"/>
              </w:rPr>
              <w:t>Epson</w:t>
            </w:r>
            <w:r>
              <w:rPr>
                <w:rFonts w:ascii="Times New Roman" w:hAnsi="Times New Roman"/>
                <w:sz w:val="16"/>
                <w:szCs w:val="16"/>
              </w:rPr>
              <w:t>»</w:t>
            </w:r>
          </w:p>
          <w:p w:rsidR="00D40AA9"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Объем</w:t>
            </w:r>
            <w:r>
              <w:rPr>
                <w:rFonts w:ascii="Times New Roman" w:hAnsi="Times New Roman"/>
                <w:sz w:val="16"/>
                <w:szCs w:val="16"/>
                <w:lang w:val="en-US"/>
              </w:rPr>
              <w:t xml:space="preserve">: </w:t>
            </w:r>
            <w:r>
              <w:rPr>
                <w:rFonts w:ascii="Times New Roman" w:hAnsi="Times New Roman"/>
                <w:sz w:val="16"/>
                <w:szCs w:val="16"/>
              </w:rPr>
              <w:t>70 мл</w:t>
            </w:r>
          </w:p>
          <w:p w:rsidR="00D40AA9" w:rsidRPr="0072120E" w:rsidRDefault="00D40AA9" w:rsidP="00D40AA9">
            <w:pPr>
              <w:spacing w:after="0" w:line="240" w:lineRule="auto"/>
              <w:ind w:left="81" w:hanging="4"/>
              <w:rPr>
                <w:rFonts w:ascii="Times New Roman" w:hAnsi="Times New Roman"/>
                <w:sz w:val="16"/>
                <w:szCs w:val="16"/>
              </w:rPr>
            </w:pPr>
            <w:r>
              <w:rPr>
                <w:rFonts w:ascii="Times New Roman" w:hAnsi="Times New Roman"/>
                <w:sz w:val="16"/>
                <w:szCs w:val="16"/>
              </w:rPr>
              <w:t>Цвет</w:t>
            </w:r>
            <w:r>
              <w:rPr>
                <w:rFonts w:ascii="Times New Roman" w:hAnsi="Times New Roman"/>
                <w:sz w:val="16"/>
                <w:szCs w:val="16"/>
                <w:lang w:val="en-US"/>
              </w:rPr>
              <w:t xml:space="preserve">: </w:t>
            </w:r>
            <w:r>
              <w:rPr>
                <w:rFonts w:ascii="Times New Roman" w:hAnsi="Times New Roman"/>
                <w:sz w:val="16"/>
                <w:szCs w:val="16"/>
              </w:rPr>
              <w:t>голубой</w:t>
            </w:r>
          </w:p>
        </w:tc>
        <w:tc>
          <w:tcPr>
            <w:tcW w:w="1417"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r w:rsidRPr="00826CE6">
              <w:rPr>
                <w:rFonts w:ascii="Times New Roman" w:hAnsi="Times New Roman"/>
                <w:color w:val="000000"/>
                <w:sz w:val="16"/>
                <w:szCs w:val="16"/>
                <w:lang w:eastAsia="ru-RU"/>
              </w:rPr>
              <w:t>Соответствие</w:t>
            </w:r>
          </w:p>
        </w:tc>
        <w:tc>
          <w:tcPr>
            <w:tcW w:w="993" w:type="dxa"/>
            <w:tcMar>
              <w:top w:w="75" w:type="dxa"/>
              <w:left w:w="75" w:type="dxa"/>
              <w:bottom w:w="75" w:type="dxa"/>
              <w:right w:w="75" w:type="dxa"/>
            </w:tcMar>
          </w:tcPr>
          <w:p w:rsidR="00D40AA9" w:rsidRPr="00EE2387" w:rsidRDefault="00D40AA9" w:rsidP="00D40AA9">
            <w:pPr>
              <w:spacing w:after="0" w:line="240" w:lineRule="auto"/>
              <w:outlineLvl w:val="0"/>
              <w:rPr>
                <w:rFonts w:ascii="Times New Roman" w:hAnsi="Times New Roman"/>
                <w:color w:val="000000"/>
                <w:sz w:val="16"/>
                <w:szCs w:val="16"/>
                <w:lang w:eastAsia="ru-RU"/>
              </w:rPr>
            </w:pPr>
          </w:p>
        </w:tc>
        <w:tc>
          <w:tcPr>
            <w:tcW w:w="1984" w:type="dxa"/>
            <w:tcMar>
              <w:top w:w="75" w:type="dxa"/>
              <w:left w:w="75" w:type="dxa"/>
              <w:bottom w:w="75" w:type="dxa"/>
              <w:right w:w="75" w:type="dxa"/>
            </w:tcMar>
          </w:tcPr>
          <w:p w:rsidR="00D40AA9" w:rsidRPr="00EE2387" w:rsidRDefault="00D40AA9" w:rsidP="00D40AA9">
            <w:pPr>
              <w:spacing w:after="0" w:line="240" w:lineRule="auto"/>
              <w:ind w:right="57"/>
              <w:jc w:val="center"/>
              <w:outlineLvl w:val="0"/>
              <w:rPr>
                <w:rFonts w:ascii="Times New Roman" w:hAnsi="Times New Roman"/>
                <w:color w:val="000000"/>
                <w:sz w:val="16"/>
                <w:szCs w:val="16"/>
                <w:lang w:eastAsia="ru-RU"/>
              </w:rPr>
            </w:pPr>
            <w:r w:rsidRPr="00EE2387">
              <w:rPr>
                <w:rFonts w:ascii="Times New Roman" w:hAnsi="Times New Roman"/>
                <w:color w:val="000000"/>
                <w:sz w:val="16"/>
                <w:szCs w:val="16"/>
                <w:lang w:eastAsia="ru-RU"/>
              </w:rPr>
              <w:t>Значение характеристики не может изменяться участником закупки</w:t>
            </w:r>
          </w:p>
        </w:tc>
        <w:tc>
          <w:tcPr>
            <w:tcW w:w="128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w:t>
            </w:r>
          </w:p>
        </w:tc>
        <w:tc>
          <w:tcPr>
            <w:tcW w:w="855" w:type="dxa"/>
          </w:tcPr>
          <w:p w:rsidR="00D40AA9" w:rsidRDefault="00D40AA9" w:rsidP="00D40AA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Штука</w:t>
            </w:r>
          </w:p>
        </w:tc>
        <w:tc>
          <w:tcPr>
            <w:tcW w:w="851"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845" w:type="dxa"/>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c>
          <w:tcPr>
            <w:tcW w:w="714" w:type="dxa"/>
            <w:gridSpan w:val="2"/>
            <w:shd w:val="clear" w:color="auto" w:fill="FFFF00"/>
          </w:tcPr>
          <w:p w:rsidR="00D40AA9" w:rsidRPr="00EE2387" w:rsidRDefault="00D40AA9" w:rsidP="00D40AA9">
            <w:pPr>
              <w:spacing w:after="0" w:line="240" w:lineRule="auto"/>
              <w:rPr>
                <w:rFonts w:ascii="Times New Roman" w:hAnsi="Times New Roman"/>
                <w:color w:val="000000"/>
                <w:sz w:val="16"/>
                <w:szCs w:val="16"/>
                <w:lang w:eastAsia="ru-RU"/>
              </w:rPr>
            </w:pPr>
          </w:p>
        </w:tc>
      </w:tr>
      <w:tr w:rsidR="00D40AA9" w:rsidRPr="00A11846" w:rsidTr="00D40AA9">
        <w:trPr>
          <w:trHeight w:val="417"/>
        </w:trPr>
        <w:tc>
          <w:tcPr>
            <w:tcW w:w="15897" w:type="dxa"/>
            <w:gridSpan w:val="14"/>
            <w:vAlign w:val="center"/>
          </w:tcPr>
          <w:p w:rsidR="00D40AA9" w:rsidRPr="00EA359F" w:rsidRDefault="00D40AA9" w:rsidP="00D40AA9">
            <w:pPr>
              <w:spacing w:after="0" w:line="240" w:lineRule="auto"/>
              <w:ind w:right="128"/>
              <w:jc w:val="right"/>
              <w:rPr>
                <w:rFonts w:ascii="Times New Roman" w:hAnsi="Times New Roman"/>
                <w:color w:val="000000"/>
                <w:sz w:val="16"/>
                <w:szCs w:val="16"/>
                <w:lang w:val="en-US" w:eastAsia="ru-RU"/>
              </w:rPr>
            </w:pPr>
            <w:r>
              <w:rPr>
                <w:rFonts w:ascii="Times New Roman" w:hAnsi="Times New Roman"/>
                <w:color w:val="000000"/>
                <w:sz w:val="16"/>
                <w:szCs w:val="16"/>
                <w:lang w:eastAsia="ru-RU"/>
              </w:rPr>
              <w:t>ИТОГО</w:t>
            </w:r>
            <w:r>
              <w:rPr>
                <w:rFonts w:ascii="Times New Roman" w:hAnsi="Times New Roman"/>
                <w:color w:val="000000"/>
                <w:sz w:val="16"/>
                <w:szCs w:val="16"/>
                <w:lang w:val="en-US" w:eastAsia="ru-RU"/>
              </w:rPr>
              <w:t>:</w:t>
            </w:r>
          </w:p>
        </w:tc>
        <w:tc>
          <w:tcPr>
            <w:tcW w:w="714" w:type="dxa"/>
            <w:gridSpan w:val="2"/>
            <w:shd w:val="clear" w:color="auto" w:fill="FFFF00"/>
          </w:tcPr>
          <w:p w:rsidR="00D40AA9" w:rsidRPr="00A11846" w:rsidRDefault="00D40AA9" w:rsidP="00D40AA9">
            <w:pPr>
              <w:spacing w:after="0" w:line="240" w:lineRule="auto"/>
              <w:rPr>
                <w:rFonts w:ascii="Times New Roman" w:hAnsi="Times New Roman"/>
                <w:color w:val="000000"/>
                <w:sz w:val="16"/>
                <w:szCs w:val="16"/>
                <w:lang w:eastAsia="ru-RU"/>
              </w:rPr>
            </w:pPr>
          </w:p>
        </w:tc>
      </w:tr>
    </w:tbl>
    <w:p w:rsidR="00170252" w:rsidRDefault="00170252" w:rsidP="00D40AA9">
      <w:pPr>
        <w:rPr>
          <w:rFonts w:ascii="Times New Roman" w:hAnsi="Times New Roman" w:cs="Times New Roman"/>
          <w:b/>
          <w:sz w:val="28"/>
          <w:szCs w:val="28"/>
        </w:rPr>
      </w:pPr>
    </w:p>
    <w:sectPr w:rsidR="00170252" w:rsidSect="00D40AA9">
      <w:headerReference w:type="first" r:id="rId18"/>
      <w:footerReference w:type="first" r:id="rId19"/>
      <w:pgSz w:w="16838" w:h="11906" w:orient="landscape"/>
      <w:pgMar w:top="284" w:right="538" w:bottom="282" w:left="567" w:header="567"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18" w:rsidRDefault="00AC2B18">
      <w:pPr>
        <w:spacing w:after="0" w:line="240" w:lineRule="auto"/>
      </w:pPr>
      <w:r>
        <w:separator/>
      </w:r>
    </w:p>
  </w:endnote>
  <w:endnote w:type="continuationSeparator" w:id="0">
    <w:p w:rsidR="00AC2B18" w:rsidRDefault="00AC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81FE4" w:rsidRDefault="00281FE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81FE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81FE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81FE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81FE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072C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81FE4">
    <w:pPr>
      <w:pStyle w:val="ab"/>
      <w:jc w:val="right"/>
    </w:pPr>
    <w:sdt>
      <w:sdtPr>
        <w:id w:val="-214658222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072C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18" w:rsidRDefault="00AC2B18">
      <w:pPr>
        <w:spacing w:after="0" w:line="240" w:lineRule="auto"/>
      </w:pPr>
      <w:r>
        <w:separator/>
      </w:r>
    </w:p>
  </w:footnote>
  <w:footnote w:type="continuationSeparator" w:id="0">
    <w:p w:rsidR="00AC2B18" w:rsidRDefault="00AC2B1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81FE4" w:rsidRDefault="00281FE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81FE4" w:rsidRDefault="00281FE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81FE4" w:rsidRDefault="00281FE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59690F"/>
    <w:multiLevelType w:val="hybridMultilevel"/>
    <w:tmpl w:val="4BDEF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0296"/>
    <w:rsid w:val="00221C8B"/>
    <w:rsid w:val="00225BCF"/>
    <w:rsid w:val="002329D0"/>
    <w:rsid w:val="002420F4"/>
    <w:rsid w:val="00242896"/>
    <w:rsid w:val="00251D64"/>
    <w:rsid w:val="00255BA3"/>
    <w:rsid w:val="002602CF"/>
    <w:rsid w:val="00262242"/>
    <w:rsid w:val="0027397C"/>
    <w:rsid w:val="0027696D"/>
    <w:rsid w:val="00281FE4"/>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2B18"/>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72CD"/>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40AA9"/>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A49D-3661-4186-8504-19A759E1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2025-02-17T13:29:00Z</dcterms:created>
  <dcterms:modified xsi:type="dcterms:W3CDTF">2025-02-17T13:29:00Z</dcterms:modified>
</cp:coreProperties>
</file>