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20.01.2025 № 05-07/54</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22.01.2025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7A576B">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2A3C1C">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реагентов</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2A3C1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2A3C1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2A3C1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2A3C1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30 (тридцати) календарных дней с момента подписания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2A3C1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один этап</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2A3C1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БЕЗ РУ</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2A3C1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2A3C1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2A3C1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2A3C1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нет
                <w:br/>
                <w:br/>
              </w:t>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2A3C1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A3C1C">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2A3C1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2A3C1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E52880">
      <w:pPr>
        <w:pStyle w:val="a7"/>
        <w:widowControl w:val="0"/>
        <w:spacing w:after="0"/>
        <w:ind w:left="644"/>
        <w:jc w:val="center"/>
        <w:rPr>
          <w:rFonts w:ascii="Times New Roman" w:hAnsi="Times New Roman"/>
          <w:b/>
          <w:sz w:val="24"/>
          <w:szCs w:val="26"/>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4889" w:type="pct"/>
        <w:tblInd w:w="-176" w:type="dxa"/>
        <w:tblLayout w:type="fixed"/>
        <w:tblLook w:val="04A0" w:firstRow="1" w:lastRow="0" w:firstColumn="1" w:lastColumn="0" w:noHBand="0" w:noVBand="1"/>
      </w:tblPr>
      <w:tblGrid>
        <w:gridCol w:w="357"/>
        <w:gridCol w:w="2337"/>
        <w:gridCol w:w="1419"/>
        <w:gridCol w:w="992"/>
        <w:gridCol w:w="4678"/>
        <w:gridCol w:w="992"/>
        <w:gridCol w:w="1559"/>
        <w:gridCol w:w="992"/>
        <w:gridCol w:w="992"/>
        <w:gridCol w:w="1276"/>
      </w:tblGrid>
      <w:tr w:rsidR="00577A05" w:rsidRPr="002A3C1C" w:rsidTr="00577A05">
        <w:trPr>
          <w:trHeight w:val="402"/>
        </w:trPr>
        <w:tc>
          <w:tcPr>
            <w:tcW w:w="1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A05" w:rsidRPr="002A3C1C" w:rsidRDefault="00577A05" w:rsidP="008C1D36">
            <w:pPr>
              <w:spacing w:after="0" w:line="240" w:lineRule="auto"/>
              <w:jc w:val="center"/>
              <w:rPr>
                <w:rFonts w:ascii="Times New Roman" w:eastAsia="Times New Roman" w:hAnsi="Times New Roman" w:cs="Times New Roman"/>
                <w:b/>
                <w:bCs/>
                <w:color w:val="000000"/>
                <w:sz w:val="16"/>
                <w:szCs w:val="16"/>
                <w:lang w:eastAsia="ru-RU"/>
              </w:rPr>
            </w:pPr>
            <w:r w:rsidRPr="002A3C1C">
              <w:rPr>
                <w:rFonts w:ascii="Times New Roman" w:eastAsia="Times New Roman" w:hAnsi="Times New Roman" w:cs="Times New Roman"/>
                <w:b/>
                <w:bCs/>
                <w:color w:val="000000"/>
                <w:sz w:val="16"/>
                <w:szCs w:val="16"/>
                <w:lang w:eastAsia="ru-RU"/>
              </w:rPr>
              <w:t>№</w:t>
            </w:r>
          </w:p>
        </w:tc>
        <w:tc>
          <w:tcPr>
            <w:tcW w:w="74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77A05" w:rsidRPr="002A3C1C" w:rsidRDefault="00577A05" w:rsidP="008C1D36">
            <w:pPr>
              <w:spacing w:after="0" w:line="240" w:lineRule="auto"/>
              <w:jc w:val="center"/>
              <w:rPr>
                <w:rFonts w:ascii="Times New Roman" w:eastAsia="Times New Roman" w:hAnsi="Times New Roman" w:cs="Times New Roman"/>
                <w:b/>
                <w:bCs/>
                <w:color w:val="000000"/>
                <w:sz w:val="16"/>
                <w:szCs w:val="16"/>
                <w:lang w:eastAsia="ru-RU"/>
              </w:rPr>
            </w:pPr>
            <w:r w:rsidRPr="002A3C1C">
              <w:rPr>
                <w:rFonts w:ascii="Times New Roman" w:eastAsia="Times New Roman" w:hAnsi="Times New Roman" w:cs="Times New Roman"/>
                <w:b/>
                <w:bCs/>
                <w:color w:val="000000"/>
                <w:sz w:val="16"/>
                <w:szCs w:val="16"/>
                <w:lang w:eastAsia="ru-RU"/>
              </w:rPr>
              <w:t xml:space="preserve">Наименование товара, </w:t>
            </w:r>
          </w:p>
        </w:tc>
        <w:tc>
          <w:tcPr>
            <w:tcW w:w="45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77A05" w:rsidRPr="002A3C1C" w:rsidRDefault="00577A05" w:rsidP="008C1D36">
            <w:pPr>
              <w:spacing w:after="0" w:line="240" w:lineRule="auto"/>
              <w:jc w:val="center"/>
              <w:rPr>
                <w:rFonts w:ascii="Times New Roman" w:eastAsia="Times New Roman" w:hAnsi="Times New Roman" w:cs="Times New Roman"/>
                <w:b/>
                <w:bCs/>
                <w:color w:val="000000"/>
                <w:sz w:val="16"/>
                <w:szCs w:val="16"/>
                <w:lang w:eastAsia="ru-RU"/>
              </w:rPr>
            </w:pPr>
            <w:r w:rsidRPr="002A3C1C">
              <w:rPr>
                <w:rFonts w:ascii="Times New Roman" w:eastAsia="Times New Roman" w:hAnsi="Times New Roman" w:cs="Times New Roman"/>
                <w:b/>
                <w:bCs/>
                <w:color w:val="000000"/>
                <w:sz w:val="16"/>
                <w:szCs w:val="16"/>
                <w:lang w:eastAsia="ru-RU"/>
              </w:rPr>
              <w:t>КТРУ/ОКПД2</w:t>
            </w:r>
          </w:p>
        </w:tc>
        <w:tc>
          <w:tcPr>
            <w:tcW w:w="31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77A05" w:rsidRPr="002A3C1C" w:rsidRDefault="00577A05" w:rsidP="008C1D36">
            <w:pPr>
              <w:spacing w:after="0" w:line="240" w:lineRule="auto"/>
              <w:jc w:val="center"/>
              <w:rPr>
                <w:rFonts w:ascii="Times New Roman" w:eastAsia="Times New Roman" w:hAnsi="Times New Roman" w:cs="Times New Roman"/>
                <w:b/>
                <w:bCs/>
                <w:color w:val="000000"/>
                <w:sz w:val="16"/>
                <w:szCs w:val="16"/>
                <w:lang w:eastAsia="ru-RU"/>
              </w:rPr>
            </w:pPr>
            <w:r w:rsidRPr="002A3C1C">
              <w:rPr>
                <w:rFonts w:ascii="Times New Roman" w:eastAsia="Times New Roman" w:hAnsi="Times New Roman" w:cs="Times New Roman"/>
                <w:b/>
                <w:bCs/>
                <w:color w:val="000000"/>
                <w:sz w:val="16"/>
                <w:szCs w:val="16"/>
                <w:lang w:eastAsia="ru-RU"/>
              </w:rPr>
              <w:t>Единица измерения</w:t>
            </w:r>
          </w:p>
        </w:tc>
        <w:tc>
          <w:tcPr>
            <w:tcW w:w="150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77A05" w:rsidRPr="002A3C1C" w:rsidRDefault="00577A05" w:rsidP="008C1D36">
            <w:pPr>
              <w:spacing w:after="0" w:line="240" w:lineRule="auto"/>
              <w:jc w:val="center"/>
              <w:rPr>
                <w:rFonts w:ascii="Times New Roman" w:eastAsia="Times New Roman" w:hAnsi="Times New Roman" w:cs="Times New Roman"/>
                <w:b/>
                <w:bCs/>
                <w:color w:val="000000"/>
                <w:sz w:val="16"/>
                <w:szCs w:val="16"/>
                <w:lang w:eastAsia="ru-RU"/>
              </w:rPr>
            </w:pPr>
            <w:r w:rsidRPr="002A3C1C">
              <w:rPr>
                <w:rFonts w:ascii="Times New Roman" w:eastAsia="Times New Roman" w:hAnsi="Times New Roman" w:cs="Times New Roman"/>
                <w:b/>
                <w:bCs/>
                <w:color w:val="000000"/>
                <w:sz w:val="16"/>
                <w:szCs w:val="16"/>
                <w:lang w:eastAsia="ru-RU"/>
              </w:rPr>
              <w:t>Функциональные, технические, качественные, эксплуатационные характеристики товара (единицы измерения)</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7A05" w:rsidRPr="002A3C1C" w:rsidRDefault="00577A05" w:rsidP="008C1D36">
            <w:pPr>
              <w:spacing w:after="0" w:line="240" w:lineRule="auto"/>
              <w:jc w:val="center"/>
              <w:rPr>
                <w:rFonts w:ascii="Times New Roman" w:eastAsia="Times New Roman" w:hAnsi="Times New Roman" w:cs="Times New Roman"/>
                <w:b/>
                <w:bCs/>
                <w:color w:val="000000"/>
                <w:sz w:val="16"/>
                <w:szCs w:val="16"/>
                <w:lang w:eastAsia="ru-RU"/>
              </w:rPr>
            </w:pPr>
            <w:r w:rsidRPr="002A3C1C">
              <w:rPr>
                <w:rFonts w:ascii="Times New Roman" w:eastAsia="Times New Roman" w:hAnsi="Times New Roman" w:cs="Times New Roman"/>
                <w:b/>
                <w:bCs/>
                <w:color w:val="000000"/>
                <w:sz w:val="16"/>
                <w:szCs w:val="16"/>
                <w:lang w:eastAsia="ru-RU"/>
              </w:rPr>
              <w:t>Кол-во</w:t>
            </w:r>
          </w:p>
        </w:tc>
        <w:tc>
          <w:tcPr>
            <w:tcW w:w="5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7A05" w:rsidRPr="002A3C1C" w:rsidRDefault="00577A05" w:rsidP="008C1D36">
            <w:pPr>
              <w:spacing w:after="0" w:line="240" w:lineRule="auto"/>
              <w:jc w:val="center"/>
              <w:rPr>
                <w:rFonts w:ascii="Times New Roman" w:eastAsia="Times New Roman" w:hAnsi="Times New Roman" w:cs="Times New Roman"/>
                <w:b/>
                <w:bCs/>
                <w:color w:val="000000"/>
                <w:sz w:val="16"/>
                <w:szCs w:val="16"/>
                <w:lang w:eastAsia="ru-RU"/>
              </w:rPr>
            </w:pPr>
            <w:r w:rsidRPr="002A3C1C">
              <w:rPr>
                <w:rFonts w:ascii="Times New Roman" w:eastAsia="Times New Roman" w:hAnsi="Times New Roman" w:cs="Times New Roman"/>
                <w:b/>
                <w:bCs/>
                <w:color w:val="000000"/>
                <w:sz w:val="16"/>
                <w:szCs w:val="16"/>
                <w:lang w:eastAsia="ru-RU"/>
              </w:rPr>
              <w:t>Страна происхождения Товара</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7A05" w:rsidRPr="002A3C1C" w:rsidRDefault="00577A05" w:rsidP="008C1D36">
            <w:pPr>
              <w:spacing w:after="0" w:line="240" w:lineRule="auto"/>
              <w:jc w:val="center"/>
              <w:rPr>
                <w:rFonts w:ascii="Times New Roman" w:eastAsia="Times New Roman" w:hAnsi="Times New Roman" w:cs="Times New Roman"/>
                <w:b/>
                <w:bCs/>
                <w:color w:val="000000"/>
                <w:sz w:val="16"/>
                <w:szCs w:val="16"/>
                <w:lang w:eastAsia="ru-RU"/>
              </w:rPr>
            </w:pPr>
            <w:r w:rsidRPr="002A3C1C">
              <w:rPr>
                <w:rFonts w:ascii="Times New Roman" w:eastAsia="Times New Roman" w:hAnsi="Times New Roman" w:cs="Times New Roman"/>
                <w:b/>
                <w:bCs/>
                <w:color w:val="000000"/>
                <w:sz w:val="16"/>
                <w:szCs w:val="16"/>
                <w:lang w:eastAsia="ru-RU"/>
              </w:rPr>
              <w:t>Ставка НДС</w:t>
            </w:r>
            <w:r>
              <w:rPr>
                <w:rFonts w:ascii="Times New Roman" w:eastAsia="Times New Roman" w:hAnsi="Times New Roman" w:cs="Times New Roman"/>
                <w:b/>
                <w:bCs/>
                <w:color w:val="000000"/>
                <w:sz w:val="16"/>
                <w:szCs w:val="16"/>
                <w:lang w:eastAsia="ru-RU"/>
              </w:rPr>
              <w:t>, %</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7A05" w:rsidRPr="002A3C1C" w:rsidRDefault="00577A05" w:rsidP="008C1D36">
            <w:pPr>
              <w:spacing w:after="0" w:line="240" w:lineRule="auto"/>
              <w:jc w:val="center"/>
              <w:rPr>
                <w:rFonts w:ascii="Times New Roman" w:eastAsia="Times New Roman" w:hAnsi="Times New Roman" w:cs="Times New Roman"/>
                <w:b/>
                <w:bCs/>
                <w:color w:val="000000"/>
                <w:sz w:val="16"/>
                <w:szCs w:val="16"/>
                <w:lang w:eastAsia="ru-RU"/>
              </w:rPr>
            </w:pPr>
            <w:r w:rsidRPr="002A3C1C">
              <w:rPr>
                <w:rFonts w:ascii="Times New Roman" w:eastAsia="Times New Roman" w:hAnsi="Times New Roman" w:cs="Times New Roman"/>
                <w:b/>
                <w:bCs/>
                <w:color w:val="000000"/>
                <w:sz w:val="16"/>
                <w:szCs w:val="16"/>
                <w:lang w:eastAsia="ru-RU"/>
              </w:rPr>
              <w:t xml:space="preserve">Цена за ед. </w:t>
            </w:r>
            <w:r>
              <w:rPr>
                <w:rFonts w:ascii="Times New Roman" w:eastAsia="Times New Roman" w:hAnsi="Times New Roman" w:cs="Times New Roman"/>
                <w:b/>
                <w:bCs/>
                <w:color w:val="000000"/>
                <w:sz w:val="16"/>
                <w:szCs w:val="16"/>
                <w:lang w:eastAsia="ru-RU"/>
              </w:rPr>
              <w:t>с</w:t>
            </w:r>
            <w:r w:rsidRPr="002A3C1C">
              <w:rPr>
                <w:rFonts w:ascii="Times New Roman" w:eastAsia="Times New Roman" w:hAnsi="Times New Roman" w:cs="Times New Roman"/>
                <w:b/>
                <w:bCs/>
                <w:color w:val="000000"/>
                <w:sz w:val="16"/>
                <w:szCs w:val="16"/>
                <w:lang w:eastAsia="ru-RU"/>
              </w:rPr>
              <w:t xml:space="preserve"> НДС</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7A05" w:rsidRPr="002A3C1C" w:rsidRDefault="00577A05" w:rsidP="008C1D36">
            <w:pPr>
              <w:spacing w:after="0" w:line="240" w:lineRule="auto"/>
              <w:jc w:val="center"/>
              <w:rPr>
                <w:rFonts w:ascii="Times New Roman" w:eastAsia="Times New Roman" w:hAnsi="Times New Roman" w:cs="Times New Roman"/>
                <w:b/>
                <w:bCs/>
                <w:color w:val="000000"/>
                <w:sz w:val="16"/>
                <w:szCs w:val="16"/>
                <w:lang w:eastAsia="ru-RU"/>
              </w:rPr>
            </w:pPr>
            <w:r w:rsidRPr="002A3C1C">
              <w:rPr>
                <w:rFonts w:ascii="Times New Roman" w:eastAsia="Times New Roman" w:hAnsi="Times New Roman" w:cs="Times New Roman"/>
                <w:b/>
                <w:bCs/>
                <w:color w:val="000000"/>
                <w:sz w:val="16"/>
                <w:szCs w:val="16"/>
                <w:lang w:eastAsia="ru-RU"/>
              </w:rPr>
              <w:t>Сумма</w:t>
            </w:r>
            <w:r>
              <w:rPr>
                <w:rFonts w:ascii="Times New Roman" w:eastAsia="Times New Roman" w:hAnsi="Times New Roman" w:cs="Times New Roman"/>
                <w:b/>
                <w:bCs/>
                <w:color w:val="000000"/>
                <w:sz w:val="16"/>
                <w:szCs w:val="16"/>
                <w:lang w:eastAsia="ru-RU"/>
              </w:rPr>
              <w:t xml:space="preserve"> с</w:t>
            </w:r>
            <w:r w:rsidRPr="002A3C1C">
              <w:rPr>
                <w:rFonts w:ascii="Times New Roman" w:eastAsia="Times New Roman" w:hAnsi="Times New Roman" w:cs="Times New Roman"/>
                <w:b/>
                <w:bCs/>
                <w:color w:val="000000"/>
                <w:sz w:val="16"/>
                <w:szCs w:val="16"/>
                <w:lang w:eastAsia="ru-RU"/>
              </w:rPr>
              <w:t xml:space="preserve"> НДС</w:t>
            </w:r>
          </w:p>
        </w:tc>
      </w:tr>
      <w:tr w:rsidR="00577A05" w:rsidRPr="002A3C1C" w:rsidTr="00577A05">
        <w:trPr>
          <w:trHeight w:val="402"/>
        </w:trPr>
        <w:tc>
          <w:tcPr>
            <w:tcW w:w="114" w:type="pct"/>
            <w:vMerge/>
            <w:tcBorders>
              <w:top w:val="single" w:sz="4" w:space="0" w:color="000000"/>
              <w:left w:val="single" w:sz="4" w:space="0" w:color="000000"/>
              <w:bottom w:val="single" w:sz="4" w:space="0" w:color="000000"/>
              <w:right w:val="single" w:sz="4" w:space="0" w:color="000000"/>
            </w:tcBorders>
            <w:vAlign w:val="center"/>
            <w:hideMark/>
          </w:tcPr>
          <w:p w:rsidR="00577A05" w:rsidRPr="002A3C1C" w:rsidRDefault="00577A05" w:rsidP="008C1D36">
            <w:pPr>
              <w:spacing w:after="0" w:line="240" w:lineRule="auto"/>
              <w:jc w:val="center"/>
              <w:rPr>
                <w:rFonts w:ascii="Times New Roman" w:eastAsia="Times New Roman" w:hAnsi="Times New Roman" w:cs="Times New Roman"/>
                <w:b/>
                <w:bCs/>
                <w:color w:val="000000"/>
                <w:sz w:val="16"/>
                <w:szCs w:val="16"/>
                <w:lang w:eastAsia="ru-RU"/>
              </w:rPr>
            </w:pPr>
          </w:p>
        </w:tc>
        <w:tc>
          <w:tcPr>
            <w:tcW w:w="749" w:type="pct"/>
            <w:vMerge/>
            <w:tcBorders>
              <w:top w:val="single" w:sz="8" w:space="0" w:color="000000"/>
              <w:left w:val="single" w:sz="8" w:space="0" w:color="000000"/>
              <w:bottom w:val="single" w:sz="8" w:space="0" w:color="000000"/>
              <w:right w:val="single" w:sz="8" w:space="0" w:color="000000"/>
            </w:tcBorders>
            <w:vAlign w:val="center"/>
            <w:hideMark/>
          </w:tcPr>
          <w:p w:rsidR="00577A05" w:rsidRPr="002A3C1C" w:rsidRDefault="00577A05" w:rsidP="008C1D36">
            <w:pPr>
              <w:spacing w:after="0" w:line="240" w:lineRule="auto"/>
              <w:rPr>
                <w:rFonts w:ascii="Times New Roman" w:eastAsia="Times New Roman" w:hAnsi="Times New Roman" w:cs="Times New Roman"/>
                <w:b/>
                <w:bCs/>
                <w:color w:val="000000"/>
                <w:sz w:val="16"/>
                <w:szCs w:val="16"/>
                <w:lang w:eastAsia="ru-RU"/>
              </w:rPr>
            </w:pPr>
          </w:p>
        </w:tc>
        <w:tc>
          <w:tcPr>
            <w:tcW w:w="455" w:type="pct"/>
            <w:vMerge/>
            <w:tcBorders>
              <w:top w:val="single" w:sz="8" w:space="0" w:color="000000"/>
              <w:left w:val="single" w:sz="8" w:space="0" w:color="000000"/>
              <w:bottom w:val="single" w:sz="8" w:space="0" w:color="000000"/>
              <w:right w:val="single" w:sz="8" w:space="0" w:color="000000"/>
            </w:tcBorders>
            <w:vAlign w:val="center"/>
            <w:hideMark/>
          </w:tcPr>
          <w:p w:rsidR="00577A05" w:rsidRPr="002A3C1C" w:rsidRDefault="00577A05" w:rsidP="008C1D36">
            <w:pPr>
              <w:spacing w:after="0" w:line="240" w:lineRule="auto"/>
              <w:rPr>
                <w:rFonts w:ascii="Times New Roman" w:eastAsia="Times New Roman" w:hAnsi="Times New Roman" w:cs="Times New Roman"/>
                <w:b/>
                <w:bCs/>
                <w:color w:val="000000"/>
                <w:sz w:val="16"/>
                <w:szCs w:val="16"/>
                <w:lang w:eastAsia="ru-RU"/>
              </w:rPr>
            </w:pPr>
          </w:p>
        </w:tc>
        <w:tc>
          <w:tcPr>
            <w:tcW w:w="318" w:type="pct"/>
            <w:vMerge/>
            <w:tcBorders>
              <w:top w:val="single" w:sz="8" w:space="0" w:color="000000"/>
              <w:left w:val="single" w:sz="8" w:space="0" w:color="000000"/>
              <w:bottom w:val="single" w:sz="8" w:space="0" w:color="000000"/>
              <w:right w:val="single" w:sz="8" w:space="0" w:color="000000"/>
            </w:tcBorders>
            <w:vAlign w:val="center"/>
            <w:hideMark/>
          </w:tcPr>
          <w:p w:rsidR="00577A05" w:rsidRPr="002A3C1C" w:rsidRDefault="00577A05" w:rsidP="008C1D36">
            <w:pPr>
              <w:spacing w:after="0" w:line="240" w:lineRule="auto"/>
              <w:rPr>
                <w:rFonts w:ascii="Times New Roman" w:eastAsia="Times New Roman" w:hAnsi="Times New Roman" w:cs="Times New Roman"/>
                <w:b/>
                <w:bCs/>
                <w:color w:val="000000"/>
                <w:sz w:val="16"/>
                <w:szCs w:val="16"/>
                <w:lang w:eastAsia="ru-RU"/>
              </w:rPr>
            </w:pPr>
          </w:p>
        </w:tc>
        <w:tc>
          <w:tcPr>
            <w:tcW w:w="1500" w:type="pct"/>
            <w:vMerge/>
            <w:tcBorders>
              <w:top w:val="single" w:sz="8" w:space="0" w:color="000000"/>
              <w:left w:val="single" w:sz="8" w:space="0" w:color="000000"/>
              <w:bottom w:val="single" w:sz="8" w:space="0" w:color="000000"/>
              <w:right w:val="single" w:sz="8" w:space="0" w:color="000000"/>
            </w:tcBorders>
            <w:vAlign w:val="center"/>
            <w:hideMark/>
          </w:tcPr>
          <w:p w:rsidR="00577A05" w:rsidRPr="002A3C1C" w:rsidRDefault="00577A05" w:rsidP="008C1D36">
            <w:pPr>
              <w:spacing w:after="0" w:line="240" w:lineRule="auto"/>
              <w:rPr>
                <w:rFonts w:ascii="Times New Roman" w:eastAsia="Times New Roman" w:hAnsi="Times New Roman" w:cs="Times New Roman"/>
                <w:b/>
                <w:bCs/>
                <w:color w:val="000000"/>
                <w:sz w:val="16"/>
                <w:szCs w:val="16"/>
                <w:lang w:eastAsia="ru-RU"/>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rsidR="00577A05" w:rsidRPr="002A3C1C" w:rsidRDefault="00577A05" w:rsidP="008C1D36">
            <w:pPr>
              <w:spacing w:after="0" w:line="240" w:lineRule="auto"/>
              <w:rPr>
                <w:rFonts w:ascii="Times New Roman" w:eastAsia="Times New Roman" w:hAnsi="Times New Roman" w:cs="Times New Roman"/>
                <w:b/>
                <w:bCs/>
                <w:color w:val="000000"/>
                <w:sz w:val="16"/>
                <w:szCs w:val="16"/>
                <w:lang w:eastAsia="ru-RU"/>
              </w:rPr>
            </w:pPr>
          </w:p>
        </w:tc>
        <w:tc>
          <w:tcPr>
            <w:tcW w:w="500" w:type="pct"/>
            <w:vMerge/>
            <w:tcBorders>
              <w:top w:val="single" w:sz="4" w:space="0" w:color="auto"/>
              <w:left w:val="single" w:sz="4" w:space="0" w:color="auto"/>
              <w:bottom w:val="single" w:sz="4" w:space="0" w:color="auto"/>
              <w:right w:val="single" w:sz="4" w:space="0" w:color="auto"/>
            </w:tcBorders>
            <w:vAlign w:val="center"/>
            <w:hideMark/>
          </w:tcPr>
          <w:p w:rsidR="00577A05" w:rsidRPr="002A3C1C" w:rsidRDefault="00577A05" w:rsidP="008C1D36">
            <w:pPr>
              <w:spacing w:after="0" w:line="240" w:lineRule="auto"/>
              <w:rPr>
                <w:rFonts w:ascii="Times New Roman" w:eastAsia="Times New Roman" w:hAnsi="Times New Roman" w:cs="Times New Roman"/>
                <w:b/>
                <w:bCs/>
                <w:color w:val="000000"/>
                <w:sz w:val="16"/>
                <w:szCs w:val="16"/>
                <w:lang w:eastAsia="ru-RU"/>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rsidR="00577A05" w:rsidRPr="002A3C1C" w:rsidRDefault="00577A05" w:rsidP="008C1D36">
            <w:pPr>
              <w:spacing w:after="0" w:line="240" w:lineRule="auto"/>
              <w:rPr>
                <w:rFonts w:ascii="Times New Roman" w:eastAsia="Times New Roman" w:hAnsi="Times New Roman" w:cs="Times New Roman"/>
                <w:b/>
                <w:bCs/>
                <w:color w:val="000000"/>
                <w:sz w:val="16"/>
                <w:szCs w:val="16"/>
                <w:lang w:eastAsia="ru-RU"/>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rsidR="00577A05" w:rsidRPr="002A3C1C" w:rsidRDefault="00577A05" w:rsidP="008C1D36">
            <w:pPr>
              <w:spacing w:after="0" w:line="240" w:lineRule="auto"/>
              <w:rPr>
                <w:rFonts w:ascii="Times New Roman" w:eastAsia="Times New Roman" w:hAnsi="Times New Roman" w:cs="Times New Roman"/>
                <w:b/>
                <w:bCs/>
                <w:color w:val="000000"/>
                <w:sz w:val="16"/>
                <w:szCs w:val="16"/>
                <w:lang w:eastAsia="ru-RU"/>
              </w:rPr>
            </w:pPr>
          </w:p>
        </w:tc>
        <w:tc>
          <w:tcPr>
            <w:tcW w:w="409" w:type="pct"/>
            <w:vMerge/>
            <w:tcBorders>
              <w:top w:val="single" w:sz="4" w:space="0" w:color="auto"/>
              <w:left w:val="single" w:sz="4" w:space="0" w:color="auto"/>
              <w:bottom w:val="single" w:sz="4" w:space="0" w:color="auto"/>
              <w:right w:val="single" w:sz="4" w:space="0" w:color="auto"/>
            </w:tcBorders>
            <w:vAlign w:val="center"/>
            <w:hideMark/>
          </w:tcPr>
          <w:p w:rsidR="00577A05" w:rsidRPr="002A3C1C" w:rsidRDefault="00577A05" w:rsidP="008C1D36">
            <w:pPr>
              <w:spacing w:after="0" w:line="240" w:lineRule="auto"/>
              <w:rPr>
                <w:rFonts w:ascii="Times New Roman" w:eastAsia="Times New Roman" w:hAnsi="Times New Roman" w:cs="Times New Roman"/>
                <w:b/>
                <w:bCs/>
                <w:color w:val="000000"/>
                <w:sz w:val="16"/>
                <w:szCs w:val="16"/>
                <w:lang w:eastAsia="ru-RU"/>
              </w:rPr>
            </w:pPr>
          </w:p>
        </w:tc>
      </w:tr>
      <w:tr w:rsidR="00577A05" w:rsidRPr="002A3C1C" w:rsidTr="00577A05">
        <w:trPr>
          <w:trHeight w:val="402"/>
        </w:trPr>
        <w:tc>
          <w:tcPr>
            <w:tcW w:w="114" w:type="pct"/>
            <w:vMerge/>
            <w:tcBorders>
              <w:top w:val="single" w:sz="4" w:space="0" w:color="000000"/>
              <w:left w:val="single" w:sz="4" w:space="0" w:color="000000"/>
              <w:bottom w:val="single" w:sz="4" w:space="0" w:color="000000"/>
              <w:right w:val="single" w:sz="4" w:space="0" w:color="000000"/>
            </w:tcBorders>
            <w:vAlign w:val="center"/>
            <w:hideMark/>
          </w:tcPr>
          <w:p w:rsidR="00577A05" w:rsidRPr="002A3C1C" w:rsidRDefault="00577A05" w:rsidP="008C1D36">
            <w:pPr>
              <w:spacing w:after="0" w:line="240" w:lineRule="auto"/>
              <w:jc w:val="center"/>
              <w:rPr>
                <w:rFonts w:ascii="Times New Roman" w:eastAsia="Times New Roman" w:hAnsi="Times New Roman" w:cs="Times New Roman"/>
                <w:b/>
                <w:bCs/>
                <w:color w:val="000000"/>
                <w:sz w:val="16"/>
                <w:szCs w:val="16"/>
                <w:lang w:eastAsia="ru-RU"/>
              </w:rPr>
            </w:pPr>
          </w:p>
        </w:tc>
        <w:tc>
          <w:tcPr>
            <w:tcW w:w="749" w:type="pct"/>
            <w:vMerge/>
            <w:tcBorders>
              <w:top w:val="single" w:sz="8" w:space="0" w:color="000000"/>
              <w:left w:val="single" w:sz="8" w:space="0" w:color="000000"/>
              <w:bottom w:val="single" w:sz="8" w:space="0" w:color="000000"/>
              <w:right w:val="single" w:sz="8" w:space="0" w:color="000000"/>
            </w:tcBorders>
            <w:vAlign w:val="center"/>
            <w:hideMark/>
          </w:tcPr>
          <w:p w:rsidR="00577A05" w:rsidRPr="002A3C1C" w:rsidRDefault="00577A05" w:rsidP="008C1D36">
            <w:pPr>
              <w:spacing w:after="0" w:line="240" w:lineRule="auto"/>
              <w:rPr>
                <w:rFonts w:ascii="Times New Roman" w:eastAsia="Times New Roman" w:hAnsi="Times New Roman" w:cs="Times New Roman"/>
                <w:b/>
                <w:bCs/>
                <w:color w:val="000000"/>
                <w:sz w:val="16"/>
                <w:szCs w:val="16"/>
                <w:lang w:eastAsia="ru-RU"/>
              </w:rPr>
            </w:pPr>
          </w:p>
        </w:tc>
        <w:tc>
          <w:tcPr>
            <w:tcW w:w="455" w:type="pct"/>
            <w:vMerge/>
            <w:tcBorders>
              <w:top w:val="single" w:sz="8" w:space="0" w:color="000000"/>
              <w:left w:val="single" w:sz="8" w:space="0" w:color="000000"/>
              <w:bottom w:val="single" w:sz="8" w:space="0" w:color="000000"/>
              <w:right w:val="single" w:sz="8" w:space="0" w:color="000000"/>
            </w:tcBorders>
            <w:vAlign w:val="center"/>
            <w:hideMark/>
          </w:tcPr>
          <w:p w:rsidR="00577A05" w:rsidRPr="002A3C1C" w:rsidRDefault="00577A05" w:rsidP="008C1D36">
            <w:pPr>
              <w:spacing w:after="0" w:line="240" w:lineRule="auto"/>
              <w:rPr>
                <w:rFonts w:ascii="Times New Roman" w:eastAsia="Times New Roman" w:hAnsi="Times New Roman" w:cs="Times New Roman"/>
                <w:b/>
                <w:bCs/>
                <w:color w:val="000000"/>
                <w:sz w:val="16"/>
                <w:szCs w:val="16"/>
                <w:lang w:eastAsia="ru-RU"/>
              </w:rPr>
            </w:pPr>
          </w:p>
        </w:tc>
        <w:tc>
          <w:tcPr>
            <w:tcW w:w="318" w:type="pct"/>
            <w:vMerge/>
            <w:tcBorders>
              <w:top w:val="single" w:sz="8" w:space="0" w:color="000000"/>
              <w:left w:val="single" w:sz="8" w:space="0" w:color="000000"/>
              <w:bottom w:val="single" w:sz="8" w:space="0" w:color="000000"/>
              <w:right w:val="single" w:sz="8" w:space="0" w:color="000000"/>
            </w:tcBorders>
            <w:vAlign w:val="center"/>
            <w:hideMark/>
          </w:tcPr>
          <w:p w:rsidR="00577A05" w:rsidRPr="002A3C1C" w:rsidRDefault="00577A05" w:rsidP="008C1D36">
            <w:pPr>
              <w:spacing w:after="0" w:line="240" w:lineRule="auto"/>
              <w:rPr>
                <w:rFonts w:ascii="Times New Roman" w:eastAsia="Times New Roman" w:hAnsi="Times New Roman" w:cs="Times New Roman"/>
                <w:b/>
                <w:bCs/>
                <w:color w:val="000000"/>
                <w:sz w:val="16"/>
                <w:szCs w:val="16"/>
                <w:lang w:eastAsia="ru-RU"/>
              </w:rPr>
            </w:pPr>
          </w:p>
        </w:tc>
        <w:tc>
          <w:tcPr>
            <w:tcW w:w="1500" w:type="pct"/>
            <w:vMerge/>
            <w:tcBorders>
              <w:top w:val="single" w:sz="8" w:space="0" w:color="000000"/>
              <w:left w:val="single" w:sz="8" w:space="0" w:color="000000"/>
              <w:bottom w:val="single" w:sz="8" w:space="0" w:color="000000"/>
              <w:right w:val="single" w:sz="8" w:space="0" w:color="000000"/>
            </w:tcBorders>
            <w:vAlign w:val="center"/>
            <w:hideMark/>
          </w:tcPr>
          <w:p w:rsidR="00577A05" w:rsidRPr="002A3C1C" w:rsidRDefault="00577A05" w:rsidP="008C1D36">
            <w:pPr>
              <w:spacing w:after="0" w:line="240" w:lineRule="auto"/>
              <w:rPr>
                <w:rFonts w:ascii="Times New Roman" w:eastAsia="Times New Roman" w:hAnsi="Times New Roman" w:cs="Times New Roman"/>
                <w:b/>
                <w:bCs/>
                <w:color w:val="000000"/>
                <w:sz w:val="16"/>
                <w:szCs w:val="16"/>
                <w:lang w:eastAsia="ru-RU"/>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rsidR="00577A05" w:rsidRPr="002A3C1C" w:rsidRDefault="00577A05" w:rsidP="008C1D36">
            <w:pPr>
              <w:spacing w:after="0" w:line="240" w:lineRule="auto"/>
              <w:rPr>
                <w:rFonts w:ascii="Times New Roman" w:eastAsia="Times New Roman" w:hAnsi="Times New Roman" w:cs="Times New Roman"/>
                <w:b/>
                <w:bCs/>
                <w:color w:val="000000"/>
                <w:sz w:val="16"/>
                <w:szCs w:val="16"/>
                <w:lang w:eastAsia="ru-RU"/>
              </w:rPr>
            </w:pPr>
          </w:p>
        </w:tc>
        <w:tc>
          <w:tcPr>
            <w:tcW w:w="500" w:type="pct"/>
            <w:vMerge/>
            <w:tcBorders>
              <w:top w:val="single" w:sz="4" w:space="0" w:color="auto"/>
              <w:left w:val="single" w:sz="4" w:space="0" w:color="auto"/>
              <w:bottom w:val="single" w:sz="4" w:space="0" w:color="auto"/>
              <w:right w:val="single" w:sz="4" w:space="0" w:color="auto"/>
            </w:tcBorders>
            <w:vAlign w:val="center"/>
            <w:hideMark/>
          </w:tcPr>
          <w:p w:rsidR="00577A05" w:rsidRPr="002A3C1C" w:rsidRDefault="00577A05" w:rsidP="008C1D36">
            <w:pPr>
              <w:spacing w:after="0" w:line="240" w:lineRule="auto"/>
              <w:rPr>
                <w:rFonts w:ascii="Times New Roman" w:eastAsia="Times New Roman" w:hAnsi="Times New Roman" w:cs="Times New Roman"/>
                <w:b/>
                <w:bCs/>
                <w:color w:val="000000"/>
                <w:sz w:val="16"/>
                <w:szCs w:val="16"/>
                <w:lang w:eastAsia="ru-RU"/>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rsidR="00577A05" w:rsidRPr="002A3C1C" w:rsidRDefault="00577A05" w:rsidP="008C1D36">
            <w:pPr>
              <w:spacing w:after="0" w:line="240" w:lineRule="auto"/>
              <w:rPr>
                <w:rFonts w:ascii="Times New Roman" w:eastAsia="Times New Roman" w:hAnsi="Times New Roman" w:cs="Times New Roman"/>
                <w:b/>
                <w:bCs/>
                <w:color w:val="000000"/>
                <w:sz w:val="16"/>
                <w:szCs w:val="16"/>
                <w:lang w:eastAsia="ru-RU"/>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rsidR="00577A05" w:rsidRPr="002A3C1C" w:rsidRDefault="00577A05" w:rsidP="008C1D36">
            <w:pPr>
              <w:spacing w:after="0" w:line="240" w:lineRule="auto"/>
              <w:rPr>
                <w:rFonts w:ascii="Times New Roman" w:eastAsia="Times New Roman" w:hAnsi="Times New Roman" w:cs="Times New Roman"/>
                <w:b/>
                <w:bCs/>
                <w:color w:val="000000"/>
                <w:sz w:val="16"/>
                <w:szCs w:val="16"/>
                <w:lang w:eastAsia="ru-RU"/>
              </w:rPr>
            </w:pPr>
          </w:p>
        </w:tc>
        <w:tc>
          <w:tcPr>
            <w:tcW w:w="409" w:type="pct"/>
            <w:vMerge/>
            <w:tcBorders>
              <w:top w:val="single" w:sz="4" w:space="0" w:color="auto"/>
              <w:left w:val="single" w:sz="4" w:space="0" w:color="auto"/>
              <w:bottom w:val="single" w:sz="4" w:space="0" w:color="auto"/>
              <w:right w:val="single" w:sz="4" w:space="0" w:color="auto"/>
            </w:tcBorders>
            <w:vAlign w:val="center"/>
            <w:hideMark/>
          </w:tcPr>
          <w:p w:rsidR="00577A05" w:rsidRPr="002A3C1C" w:rsidRDefault="00577A05" w:rsidP="008C1D36">
            <w:pPr>
              <w:spacing w:after="0" w:line="240" w:lineRule="auto"/>
              <w:rPr>
                <w:rFonts w:ascii="Times New Roman" w:eastAsia="Times New Roman" w:hAnsi="Times New Roman" w:cs="Times New Roman"/>
                <w:b/>
                <w:bCs/>
                <w:color w:val="000000"/>
                <w:sz w:val="16"/>
                <w:szCs w:val="16"/>
                <w:lang w:eastAsia="ru-RU"/>
              </w:rPr>
            </w:pPr>
          </w:p>
        </w:tc>
      </w:tr>
      <w:tr w:rsidR="00577A05" w:rsidRPr="002A3C1C" w:rsidTr="008E4227">
        <w:trPr>
          <w:trHeight w:val="1710"/>
        </w:trPr>
        <w:tc>
          <w:tcPr>
            <w:tcW w:w="114" w:type="pct"/>
            <w:tcBorders>
              <w:top w:val="single" w:sz="4" w:space="0" w:color="auto"/>
              <w:left w:val="single" w:sz="4" w:space="0" w:color="auto"/>
              <w:right w:val="single" w:sz="4" w:space="0" w:color="auto"/>
            </w:tcBorders>
            <w:vAlign w:val="center"/>
          </w:tcPr>
          <w:p w:rsidR="00577A05" w:rsidRPr="002A3C1C" w:rsidRDefault="00577A05" w:rsidP="008C1D36">
            <w:pPr>
              <w:spacing w:after="0" w:line="240" w:lineRule="auto"/>
              <w:jc w:val="center"/>
              <w:rPr>
                <w:rFonts w:ascii="Times New Roman" w:eastAsia="Times New Roman" w:hAnsi="Times New Roman" w:cs="Times New Roman"/>
                <w:color w:val="000000"/>
                <w:sz w:val="16"/>
                <w:szCs w:val="16"/>
                <w:lang w:eastAsia="ru-RU"/>
              </w:rPr>
            </w:pPr>
            <w:r w:rsidRPr="002A3C1C">
              <w:rPr>
                <w:rFonts w:ascii="Times New Roman" w:eastAsia="Times New Roman" w:hAnsi="Times New Roman" w:cs="Times New Roman"/>
                <w:color w:val="000000"/>
                <w:sz w:val="16"/>
                <w:szCs w:val="16"/>
                <w:lang w:eastAsia="ru-RU"/>
              </w:rPr>
              <w:t>1</w:t>
            </w:r>
          </w:p>
        </w:tc>
        <w:tc>
          <w:tcPr>
            <w:tcW w:w="749" w:type="pct"/>
            <w:tcBorders>
              <w:top w:val="single" w:sz="4" w:space="0" w:color="auto"/>
              <w:left w:val="single" w:sz="4" w:space="0" w:color="auto"/>
              <w:right w:val="single" w:sz="4" w:space="0" w:color="auto"/>
            </w:tcBorders>
            <w:vAlign w:val="center"/>
          </w:tcPr>
          <w:p w:rsidR="00577A05" w:rsidRPr="002A3C1C" w:rsidRDefault="00577A05" w:rsidP="002A3C1C">
            <w:pPr>
              <w:spacing w:after="0" w:line="240" w:lineRule="auto"/>
              <w:jc w:val="center"/>
              <w:rPr>
                <w:rFonts w:ascii="Times New Roman" w:eastAsia="Times New Roman" w:hAnsi="Times New Roman" w:cs="Times New Roman"/>
                <w:color w:val="000000"/>
                <w:sz w:val="16"/>
                <w:szCs w:val="16"/>
                <w:lang w:eastAsia="ru-RU"/>
              </w:rPr>
            </w:pPr>
            <w:r w:rsidRPr="002A3C1C">
              <w:rPr>
                <w:rFonts w:ascii="Times New Roman" w:eastAsia="Times New Roman" w:hAnsi="Times New Roman" w:cs="Times New Roman"/>
                <w:color w:val="000000"/>
                <w:sz w:val="16"/>
                <w:szCs w:val="16"/>
                <w:lang w:eastAsia="ru-RU"/>
              </w:rPr>
              <w:t>Набор химических индикаторов для контроля температурных параметров режимов стерилизации</w:t>
            </w:r>
          </w:p>
        </w:tc>
        <w:tc>
          <w:tcPr>
            <w:tcW w:w="455" w:type="pct"/>
            <w:tcBorders>
              <w:top w:val="single" w:sz="4" w:space="0" w:color="auto"/>
              <w:left w:val="single" w:sz="4" w:space="0" w:color="auto"/>
              <w:right w:val="single" w:sz="4" w:space="0" w:color="auto"/>
            </w:tcBorders>
            <w:vAlign w:val="center"/>
          </w:tcPr>
          <w:p w:rsidR="00577A05" w:rsidRPr="002A3C1C" w:rsidRDefault="00577A05" w:rsidP="002A3C1C">
            <w:pPr>
              <w:spacing w:after="0" w:line="240" w:lineRule="auto"/>
              <w:jc w:val="center"/>
              <w:rPr>
                <w:rFonts w:ascii="Times New Roman" w:eastAsia="Times New Roman" w:hAnsi="Times New Roman" w:cs="Times New Roman"/>
                <w:color w:val="000000"/>
                <w:sz w:val="16"/>
                <w:szCs w:val="16"/>
                <w:lang w:eastAsia="ru-RU"/>
              </w:rPr>
            </w:pPr>
            <w:r w:rsidRPr="002A3C1C">
              <w:rPr>
                <w:rFonts w:ascii="Times New Roman" w:eastAsia="Times New Roman" w:hAnsi="Times New Roman" w:cs="Times New Roman"/>
                <w:color w:val="000000"/>
                <w:sz w:val="16"/>
                <w:szCs w:val="16"/>
                <w:lang w:eastAsia="ru-RU"/>
              </w:rPr>
              <w:t>20.59.52.140</w:t>
            </w:r>
          </w:p>
        </w:tc>
        <w:tc>
          <w:tcPr>
            <w:tcW w:w="318" w:type="pct"/>
            <w:tcBorders>
              <w:top w:val="single" w:sz="4" w:space="0" w:color="auto"/>
              <w:left w:val="single" w:sz="4" w:space="0" w:color="auto"/>
              <w:right w:val="single" w:sz="4" w:space="0" w:color="auto"/>
            </w:tcBorders>
            <w:vAlign w:val="center"/>
          </w:tcPr>
          <w:p w:rsidR="00577A05" w:rsidRPr="002A3C1C" w:rsidRDefault="00577A05" w:rsidP="002A3C1C">
            <w:pPr>
              <w:spacing w:after="0" w:line="240" w:lineRule="auto"/>
              <w:jc w:val="center"/>
              <w:rPr>
                <w:rFonts w:ascii="Times New Roman" w:eastAsia="Times New Roman" w:hAnsi="Times New Roman" w:cs="Times New Roman"/>
                <w:color w:val="000000"/>
                <w:sz w:val="16"/>
                <w:szCs w:val="16"/>
                <w:lang w:eastAsia="ru-RU"/>
              </w:rPr>
            </w:pPr>
            <w:r w:rsidRPr="002A3C1C">
              <w:rPr>
                <w:rFonts w:ascii="Times New Roman" w:eastAsia="Times New Roman" w:hAnsi="Times New Roman" w:cs="Times New Roman"/>
                <w:color w:val="000000"/>
                <w:sz w:val="16"/>
                <w:szCs w:val="16"/>
                <w:lang w:eastAsia="ru-RU"/>
              </w:rPr>
              <w:t>упак</w:t>
            </w:r>
          </w:p>
        </w:tc>
        <w:tc>
          <w:tcPr>
            <w:tcW w:w="1500" w:type="pct"/>
            <w:tcBorders>
              <w:top w:val="single" w:sz="4" w:space="0" w:color="auto"/>
              <w:left w:val="single" w:sz="4" w:space="0" w:color="auto"/>
              <w:right w:val="single" w:sz="4" w:space="0" w:color="auto"/>
            </w:tcBorders>
            <w:shd w:val="clear" w:color="auto" w:fill="auto"/>
            <w:vAlign w:val="center"/>
          </w:tcPr>
          <w:p w:rsidR="00577A05" w:rsidRPr="002A3C1C" w:rsidRDefault="00577A05" w:rsidP="00577A05">
            <w:pPr>
              <w:spacing w:after="0" w:line="240" w:lineRule="auto"/>
              <w:rPr>
                <w:rFonts w:ascii="Times New Roman" w:eastAsia="Times New Roman" w:hAnsi="Times New Roman" w:cs="Times New Roman"/>
                <w:color w:val="000000"/>
                <w:sz w:val="16"/>
                <w:szCs w:val="16"/>
                <w:lang w:eastAsia="ru-RU"/>
              </w:rPr>
            </w:pPr>
            <w:r w:rsidRPr="002A3C1C">
              <w:rPr>
                <w:rFonts w:ascii="Times New Roman" w:eastAsia="Times New Roman" w:hAnsi="Times New Roman" w:cs="Times New Roman"/>
                <w:color w:val="000000"/>
                <w:sz w:val="16"/>
                <w:szCs w:val="16"/>
                <w:lang w:eastAsia="ru-RU"/>
              </w:rPr>
              <w:t>Индикаторы для контроля качества стерилизации при температуре 110 град.С, позволяют достоверно обнаружить и идентифицировать потенциальные нарушения в процессе стерилизации.</w:t>
            </w:r>
          </w:p>
          <w:p w:rsidR="00577A05" w:rsidRPr="002A3C1C" w:rsidRDefault="00577A05" w:rsidP="00577A05">
            <w:pPr>
              <w:spacing w:after="0" w:line="240" w:lineRule="auto"/>
              <w:rPr>
                <w:rFonts w:ascii="Times New Roman" w:eastAsia="Times New Roman" w:hAnsi="Times New Roman" w:cs="Times New Roman"/>
                <w:color w:val="000000"/>
                <w:sz w:val="16"/>
                <w:szCs w:val="16"/>
                <w:lang w:eastAsia="ru-RU"/>
              </w:rPr>
            </w:pPr>
            <w:r w:rsidRPr="002A3C1C">
              <w:rPr>
                <w:rFonts w:ascii="Times New Roman" w:eastAsia="Times New Roman" w:hAnsi="Times New Roman" w:cs="Times New Roman"/>
                <w:color w:val="000000"/>
                <w:sz w:val="16"/>
                <w:szCs w:val="16"/>
                <w:lang w:eastAsia="ru-RU"/>
              </w:rPr>
              <w:t>Предназначены для использования в процессе стерилизации с применением пара и сухого тепла, включает в себя ряд химических индикаторов 3 класса.</w:t>
            </w:r>
          </w:p>
          <w:p w:rsidR="00577A05" w:rsidRPr="002A3C1C" w:rsidRDefault="00577A05" w:rsidP="00577A05">
            <w:pPr>
              <w:spacing w:after="0" w:line="240" w:lineRule="auto"/>
              <w:rPr>
                <w:rFonts w:ascii="Times New Roman" w:eastAsia="Times New Roman" w:hAnsi="Times New Roman" w:cs="Times New Roman"/>
                <w:color w:val="000000"/>
                <w:sz w:val="16"/>
                <w:szCs w:val="16"/>
                <w:lang w:eastAsia="ru-RU"/>
              </w:rPr>
            </w:pPr>
            <w:r w:rsidRPr="002A3C1C">
              <w:rPr>
                <w:rFonts w:ascii="Times New Roman" w:eastAsia="Times New Roman" w:hAnsi="Times New Roman" w:cs="Times New Roman"/>
                <w:color w:val="000000"/>
                <w:sz w:val="16"/>
                <w:szCs w:val="16"/>
                <w:lang w:eastAsia="ru-RU"/>
              </w:rPr>
              <w:t>Фасовка</w:t>
            </w:r>
            <w:r>
              <w:rPr>
                <w:rFonts w:ascii="Times New Roman" w:eastAsia="Times New Roman" w:hAnsi="Times New Roman" w:cs="Times New Roman"/>
                <w:color w:val="000000"/>
                <w:sz w:val="16"/>
                <w:szCs w:val="16"/>
                <w:lang w:eastAsia="ru-RU"/>
              </w:rPr>
              <w:t xml:space="preserve"> 10 ампул</w:t>
            </w:r>
          </w:p>
        </w:tc>
        <w:tc>
          <w:tcPr>
            <w:tcW w:w="318" w:type="pct"/>
            <w:tcBorders>
              <w:top w:val="single" w:sz="4" w:space="0" w:color="auto"/>
              <w:left w:val="single" w:sz="4" w:space="0" w:color="auto"/>
              <w:right w:val="single" w:sz="4" w:space="0" w:color="auto"/>
            </w:tcBorders>
            <w:vAlign w:val="center"/>
          </w:tcPr>
          <w:p w:rsidR="00577A05" w:rsidRPr="002A3C1C" w:rsidRDefault="00577A05" w:rsidP="008C1D36">
            <w:pPr>
              <w:spacing w:after="0" w:line="240" w:lineRule="auto"/>
              <w:jc w:val="center"/>
              <w:rPr>
                <w:rFonts w:ascii="Times New Roman" w:eastAsia="Times New Roman" w:hAnsi="Times New Roman" w:cs="Times New Roman"/>
                <w:color w:val="000000"/>
                <w:sz w:val="16"/>
                <w:szCs w:val="16"/>
                <w:lang w:eastAsia="ru-RU"/>
              </w:rPr>
            </w:pPr>
            <w:r w:rsidRPr="002A3C1C">
              <w:rPr>
                <w:rFonts w:ascii="Times New Roman" w:eastAsia="Times New Roman" w:hAnsi="Times New Roman" w:cs="Times New Roman"/>
                <w:color w:val="000000"/>
                <w:sz w:val="16"/>
                <w:szCs w:val="16"/>
                <w:lang w:eastAsia="ru-RU"/>
              </w:rPr>
              <w:t>2</w:t>
            </w:r>
          </w:p>
        </w:tc>
        <w:tc>
          <w:tcPr>
            <w:tcW w:w="500" w:type="pct"/>
            <w:tcBorders>
              <w:top w:val="single" w:sz="4" w:space="0" w:color="auto"/>
              <w:left w:val="single" w:sz="4" w:space="0" w:color="auto"/>
              <w:right w:val="single" w:sz="4" w:space="0" w:color="auto"/>
            </w:tcBorders>
            <w:vAlign w:val="center"/>
          </w:tcPr>
          <w:p w:rsidR="00577A05" w:rsidRPr="002A3C1C" w:rsidRDefault="00577A05" w:rsidP="008C1D36">
            <w:pPr>
              <w:spacing w:after="0" w:line="240" w:lineRule="auto"/>
              <w:rPr>
                <w:rFonts w:ascii="Times New Roman" w:eastAsia="Times New Roman" w:hAnsi="Times New Roman" w:cs="Times New Roman"/>
                <w:color w:val="000000"/>
                <w:sz w:val="16"/>
                <w:szCs w:val="16"/>
                <w:lang w:eastAsia="ru-RU"/>
              </w:rPr>
            </w:pPr>
          </w:p>
        </w:tc>
        <w:tc>
          <w:tcPr>
            <w:tcW w:w="318" w:type="pct"/>
            <w:tcBorders>
              <w:top w:val="single" w:sz="4" w:space="0" w:color="auto"/>
              <w:left w:val="single" w:sz="4" w:space="0" w:color="auto"/>
              <w:right w:val="single" w:sz="4" w:space="0" w:color="auto"/>
            </w:tcBorders>
            <w:vAlign w:val="center"/>
          </w:tcPr>
          <w:p w:rsidR="00577A05" w:rsidRPr="002A3C1C" w:rsidRDefault="00577A05" w:rsidP="008C1D36">
            <w:pPr>
              <w:spacing w:after="0" w:line="240" w:lineRule="auto"/>
              <w:rPr>
                <w:rFonts w:ascii="Times New Roman" w:eastAsia="Times New Roman" w:hAnsi="Times New Roman" w:cs="Times New Roman"/>
                <w:color w:val="000000"/>
                <w:sz w:val="16"/>
                <w:szCs w:val="16"/>
                <w:lang w:eastAsia="ru-RU"/>
              </w:rPr>
            </w:pPr>
          </w:p>
        </w:tc>
        <w:tc>
          <w:tcPr>
            <w:tcW w:w="318" w:type="pct"/>
            <w:tcBorders>
              <w:top w:val="single" w:sz="4" w:space="0" w:color="auto"/>
              <w:left w:val="single" w:sz="4" w:space="0" w:color="auto"/>
              <w:right w:val="single" w:sz="4" w:space="0" w:color="auto"/>
            </w:tcBorders>
            <w:vAlign w:val="center"/>
          </w:tcPr>
          <w:p w:rsidR="00577A05" w:rsidRPr="002A3C1C" w:rsidRDefault="00577A05" w:rsidP="008C1D36">
            <w:pPr>
              <w:spacing w:after="0" w:line="240" w:lineRule="auto"/>
              <w:rPr>
                <w:rFonts w:ascii="Times New Roman" w:eastAsia="Times New Roman" w:hAnsi="Times New Roman" w:cs="Times New Roman"/>
                <w:color w:val="000000"/>
                <w:sz w:val="16"/>
                <w:szCs w:val="16"/>
                <w:lang w:eastAsia="ru-RU"/>
              </w:rPr>
            </w:pPr>
          </w:p>
        </w:tc>
        <w:tc>
          <w:tcPr>
            <w:tcW w:w="409" w:type="pct"/>
            <w:tcBorders>
              <w:top w:val="single" w:sz="4" w:space="0" w:color="auto"/>
              <w:left w:val="single" w:sz="4" w:space="0" w:color="auto"/>
              <w:right w:val="single" w:sz="4" w:space="0" w:color="auto"/>
            </w:tcBorders>
            <w:vAlign w:val="center"/>
          </w:tcPr>
          <w:p w:rsidR="00577A05" w:rsidRPr="002A3C1C" w:rsidRDefault="00577A05" w:rsidP="008C1D36">
            <w:pPr>
              <w:spacing w:after="0" w:line="240" w:lineRule="auto"/>
              <w:rPr>
                <w:rFonts w:ascii="Times New Roman" w:eastAsia="Times New Roman" w:hAnsi="Times New Roman" w:cs="Times New Roman"/>
                <w:color w:val="000000"/>
                <w:sz w:val="16"/>
                <w:szCs w:val="16"/>
                <w:lang w:eastAsia="ru-RU"/>
              </w:rPr>
            </w:pPr>
          </w:p>
        </w:tc>
      </w:tr>
      <w:tr w:rsidR="00577A05" w:rsidRPr="002A3C1C" w:rsidTr="0048618B">
        <w:trPr>
          <w:trHeight w:val="1710"/>
        </w:trPr>
        <w:tc>
          <w:tcPr>
            <w:tcW w:w="114" w:type="pct"/>
            <w:tcBorders>
              <w:top w:val="single" w:sz="4" w:space="0" w:color="auto"/>
              <w:left w:val="single" w:sz="4" w:space="0" w:color="auto"/>
              <w:bottom w:val="single" w:sz="4" w:space="0" w:color="auto"/>
              <w:right w:val="single" w:sz="4" w:space="0" w:color="auto"/>
            </w:tcBorders>
            <w:vAlign w:val="center"/>
          </w:tcPr>
          <w:p w:rsidR="00577A05" w:rsidRPr="002A3C1C" w:rsidRDefault="00577A05" w:rsidP="008C1D36">
            <w:pPr>
              <w:spacing w:after="0" w:line="240" w:lineRule="auto"/>
              <w:jc w:val="center"/>
              <w:rPr>
                <w:rFonts w:ascii="Times New Roman" w:eastAsia="Times New Roman" w:hAnsi="Times New Roman" w:cs="Times New Roman"/>
                <w:color w:val="000000"/>
                <w:sz w:val="16"/>
                <w:szCs w:val="16"/>
                <w:lang w:eastAsia="ru-RU"/>
              </w:rPr>
            </w:pPr>
            <w:r w:rsidRPr="002A3C1C">
              <w:rPr>
                <w:rFonts w:ascii="Times New Roman" w:eastAsia="Times New Roman" w:hAnsi="Times New Roman" w:cs="Times New Roman"/>
                <w:color w:val="000000"/>
                <w:sz w:val="16"/>
                <w:szCs w:val="16"/>
                <w:lang w:eastAsia="ru-RU"/>
              </w:rPr>
              <w:t>2</w:t>
            </w:r>
          </w:p>
        </w:tc>
        <w:tc>
          <w:tcPr>
            <w:tcW w:w="749" w:type="pct"/>
            <w:tcBorders>
              <w:top w:val="single" w:sz="4" w:space="0" w:color="auto"/>
              <w:left w:val="single" w:sz="4" w:space="0" w:color="auto"/>
              <w:bottom w:val="single" w:sz="4" w:space="0" w:color="auto"/>
              <w:right w:val="single" w:sz="4" w:space="0" w:color="auto"/>
            </w:tcBorders>
            <w:vAlign w:val="center"/>
          </w:tcPr>
          <w:p w:rsidR="00577A05" w:rsidRPr="002A3C1C" w:rsidRDefault="00577A05" w:rsidP="002A3C1C">
            <w:pPr>
              <w:spacing w:after="0" w:line="240" w:lineRule="auto"/>
              <w:jc w:val="center"/>
              <w:rPr>
                <w:rFonts w:ascii="Times New Roman" w:eastAsia="Times New Roman" w:hAnsi="Times New Roman" w:cs="Times New Roman"/>
                <w:color w:val="000000"/>
                <w:sz w:val="16"/>
                <w:szCs w:val="16"/>
                <w:lang w:eastAsia="ru-RU"/>
              </w:rPr>
            </w:pPr>
            <w:r w:rsidRPr="002A3C1C">
              <w:rPr>
                <w:rFonts w:ascii="Times New Roman" w:eastAsia="Times New Roman" w:hAnsi="Times New Roman" w:cs="Times New Roman"/>
                <w:color w:val="000000"/>
                <w:sz w:val="16"/>
                <w:szCs w:val="16"/>
                <w:lang w:eastAsia="ru-RU"/>
              </w:rPr>
              <w:t>Набор химических индикаторов для контроля температурных параметров режимов стерилизации</w:t>
            </w:r>
          </w:p>
        </w:tc>
        <w:tc>
          <w:tcPr>
            <w:tcW w:w="455" w:type="pct"/>
            <w:tcBorders>
              <w:top w:val="single" w:sz="4" w:space="0" w:color="auto"/>
              <w:left w:val="single" w:sz="4" w:space="0" w:color="auto"/>
              <w:bottom w:val="single" w:sz="4" w:space="0" w:color="auto"/>
              <w:right w:val="single" w:sz="4" w:space="0" w:color="auto"/>
            </w:tcBorders>
            <w:vAlign w:val="center"/>
          </w:tcPr>
          <w:p w:rsidR="00577A05" w:rsidRPr="002A3C1C" w:rsidRDefault="00577A05" w:rsidP="002A3C1C">
            <w:pPr>
              <w:spacing w:after="0" w:line="240" w:lineRule="auto"/>
              <w:jc w:val="center"/>
              <w:rPr>
                <w:rFonts w:ascii="Times New Roman" w:eastAsia="Times New Roman" w:hAnsi="Times New Roman" w:cs="Times New Roman"/>
                <w:color w:val="000000"/>
                <w:sz w:val="16"/>
                <w:szCs w:val="16"/>
                <w:lang w:eastAsia="ru-RU"/>
              </w:rPr>
            </w:pPr>
            <w:r w:rsidRPr="002A3C1C">
              <w:rPr>
                <w:rFonts w:ascii="Times New Roman" w:eastAsia="Times New Roman" w:hAnsi="Times New Roman" w:cs="Times New Roman"/>
                <w:color w:val="000000"/>
                <w:sz w:val="16"/>
                <w:szCs w:val="16"/>
                <w:lang w:eastAsia="ru-RU"/>
              </w:rPr>
              <w:t>20.59.52.140</w:t>
            </w:r>
          </w:p>
        </w:tc>
        <w:tc>
          <w:tcPr>
            <w:tcW w:w="318" w:type="pct"/>
            <w:tcBorders>
              <w:top w:val="single" w:sz="4" w:space="0" w:color="auto"/>
              <w:left w:val="single" w:sz="4" w:space="0" w:color="auto"/>
              <w:bottom w:val="single" w:sz="4" w:space="0" w:color="auto"/>
              <w:right w:val="single" w:sz="4" w:space="0" w:color="auto"/>
            </w:tcBorders>
            <w:vAlign w:val="center"/>
          </w:tcPr>
          <w:p w:rsidR="00577A05" w:rsidRPr="002A3C1C" w:rsidRDefault="00577A05" w:rsidP="002A3C1C">
            <w:pPr>
              <w:spacing w:after="0" w:line="240" w:lineRule="auto"/>
              <w:jc w:val="center"/>
              <w:rPr>
                <w:rFonts w:ascii="Times New Roman" w:eastAsia="Times New Roman" w:hAnsi="Times New Roman" w:cs="Times New Roman"/>
                <w:color w:val="000000"/>
                <w:sz w:val="16"/>
                <w:szCs w:val="16"/>
                <w:lang w:eastAsia="ru-RU"/>
              </w:rPr>
            </w:pPr>
            <w:r w:rsidRPr="002A3C1C">
              <w:rPr>
                <w:rFonts w:ascii="Times New Roman" w:eastAsia="Times New Roman" w:hAnsi="Times New Roman" w:cs="Times New Roman"/>
                <w:color w:val="000000"/>
                <w:sz w:val="16"/>
                <w:szCs w:val="16"/>
                <w:lang w:eastAsia="ru-RU"/>
              </w:rPr>
              <w:t>упак</w:t>
            </w:r>
          </w:p>
        </w:tc>
        <w:tc>
          <w:tcPr>
            <w:tcW w:w="1500" w:type="pct"/>
            <w:tcBorders>
              <w:top w:val="single" w:sz="4" w:space="0" w:color="auto"/>
              <w:left w:val="single" w:sz="4" w:space="0" w:color="auto"/>
              <w:right w:val="single" w:sz="4" w:space="0" w:color="auto"/>
            </w:tcBorders>
            <w:shd w:val="clear" w:color="auto" w:fill="auto"/>
            <w:vAlign w:val="center"/>
          </w:tcPr>
          <w:p w:rsidR="00577A05" w:rsidRPr="002A3C1C" w:rsidRDefault="00577A05" w:rsidP="00577A05">
            <w:pPr>
              <w:spacing w:after="0" w:line="240" w:lineRule="auto"/>
              <w:rPr>
                <w:rFonts w:ascii="Times New Roman" w:eastAsia="Times New Roman" w:hAnsi="Times New Roman" w:cs="Times New Roman"/>
                <w:color w:val="000000"/>
                <w:sz w:val="16"/>
                <w:szCs w:val="16"/>
                <w:lang w:eastAsia="ru-RU"/>
              </w:rPr>
            </w:pPr>
            <w:r w:rsidRPr="002A3C1C">
              <w:rPr>
                <w:rFonts w:ascii="Times New Roman" w:eastAsia="Times New Roman" w:hAnsi="Times New Roman" w:cs="Times New Roman"/>
                <w:color w:val="000000"/>
                <w:sz w:val="16"/>
                <w:szCs w:val="16"/>
                <w:lang w:eastAsia="ru-RU"/>
              </w:rPr>
              <w:t>Индикаторы для контроля качества стерилизации при температуре 126 град.С, позволяют достоверно обнаружить и идентифицировать потенциальные нарушения в процессе стерилизации.</w:t>
            </w:r>
          </w:p>
          <w:p w:rsidR="00577A05" w:rsidRPr="002A3C1C" w:rsidRDefault="00577A05" w:rsidP="00577A05">
            <w:pPr>
              <w:spacing w:after="0" w:line="240" w:lineRule="auto"/>
              <w:rPr>
                <w:rFonts w:ascii="Times New Roman" w:eastAsia="Times New Roman" w:hAnsi="Times New Roman" w:cs="Times New Roman"/>
                <w:color w:val="000000"/>
                <w:sz w:val="16"/>
                <w:szCs w:val="16"/>
                <w:lang w:eastAsia="ru-RU"/>
              </w:rPr>
            </w:pPr>
            <w:r w:rsidRPr="002A3C1C">
              <w:rPr>
                <w:rFonts w:ascii="Times New Roman" w:eastAsia="Times New Roman" w:hAnsi="Times New Roman" w:cs="Times New Roman"/>
                <w:color w:val="000000"/>
                <w:sz w:val="16"/>
                <w:szCs w:val="16"/>
                <w:lang w:eastAsia="ru-RU"/>
              </w:rPr>
              <w:t>Предназначены для использования в процессе стерилизации с применением пара и сухого тепла, включает в себя ряд химических индикаторов 3 класса.</w:t>
            </w:r>
          </w:p>
          <w:p w:rsidR="00577A05" w:rsidRPr="002A3C1C" w:rsidRDefault="00577A05" w:rsidP="00577A05">
            <w:pPr>
              <w:spacing w:after="0" w:line="240" w:lineRule="auto"/>
              <w:rPr>
                <w:rFonts w:ascii="Times New Roman" w:eastAsia="Times New Roman" w:hAnsi="Times New Roman" w:cs="Times New Roman"/>
                <w:color w:val="000000"/>
                <w:sz w:val="16"/>
                <w:szCs w:val="16"/>
                <w:lang w:eastAsia="ru-RU"/>
              </w:rPr>
            </w:pPr>
            <w:r w:rsidRPr="002A3C1C">
              <w:rPr>
                <w:rFonts w:ascii="Times New Roman" w:eastAsia="Times New Roman" w:hAnsi="Times New Roman" w:cs="Times New Roman"/>
                <w:color w:val="000000"/>
                <w:sz w:val="16"/>
                <w:szCs w:val="16"/>
                <w:lang w:eastAsia="ru-RU"/>
              </w:rPr>
              <w:t>Фасовка</w:t>
            </w:r>
            <w:r>
              <w:rPr>
                <w:rFonts w:ascii="Times New Roman" w:eastAsia="Times New Roman" w:hAnsi="Times New Roman" w:cs="Times New Roman"/>
                <w:color w:val="000000"/>
                <w:sz w:val="16"/>
                <w:szCs w:val="16"/>
                <w:lang w:eastAsia="ru-RU"/>
              </w:rPr>
              <w:t xml:space="preserve"> 10 ампул</w:t>
            </w:r>
          </w:p>
        </w:tc>
        <w:tc>
          <w:tcPr>
            <w:tcW w:w="318" w:type="pct"/>
            <w:tcBorders>
              <w:top w:val="single" w:sz="4" w:space="0" w:color="auto"/>
              <w:left w:val="single" w:sz="4" w:space="0" w:color="auto"/>
              <w:bottom w:val="single" w:sz="4" w:space="0" w:color="auto"/>
              <w:right w:val="single" w:sz="4" w:space="0" w:color="auto"/>
            </w:tcBorders>
            <w:vAlign w:val="center"/>
          </w:tcPr>
          <w:p w:rsidR="00577A05" w:rsidRPr="002A3C1C" w:rsidRDefault="00577A05" w:rsidP="008C1D36">
            <w:pPr>
              <w:spacing w:after="0" w:line="240" w:lineRule="auto"/>
              <w:jc w:val="center"/>
              <w:rPr>
                <w:rFonts w:ascii="Times New Roman" w:eastAsia="Times New Roman" w:hAnsi="Times New Roman" w:cs="Times New Roman"/>
                <w:color w:val="000000"/>
                <w:sz w:val="16"/>
                <w:szCs w:val="16"/>
                <w:lang w:eastAsia="ru-RU"/>
              </w:rPr>
            </w:pPr>
            <w:r w:rsidRPr="002A3C1C">
              <w:rPr>
                <w:rFonts w:ascii="Times New Roman" w:eastAsia="Times New Roman" w:hAnsi="Times New Roman" w:cs="Times New Roman"/>
                <w:color w:val="000000"/>
                <w:sz w:val="16"/>
                <w:szCs w:val="16"/>
                <w:lang w:eastAsia="ru-RU"/>
              </w:rPr>
              <w:t>2</w:t>
            </w:r>
          </w:p>
        </w:tc>
        <w:tc>
          <w:tcPr>
            <w:tcW w:w="500" w:type="pct"/>
            <w:tcBorders>
              <w:top w:val="single" w:sz="4" w:space="0" w:color="auto"/>
              <w:left w:val="single" w:sz="4" w:space="0" w:color="auto"/>
              <w:bottom w:val="single" w:sz="4" w:space="0" w:color="auto"/>
              <w:right w:val="single" w:sz="4" w:space="0" w:color="auto"/>
            </w:tcBorders>
            <w:vAlign w:val="center"/>
          </w:tcPr>
          <w:p w:rsidR="00577A05" w:rsidRPr="002A3C1C" w:rsidRDefault="00577A05" w:rsidP="008C1D36">
            <w:pPr>
              <w:spacing w:after="0" w:line="240" w:lineRule="auto"/>
              <w:rPr>
                <w:rFonts w:ascii="Times New Roman" w:eastAsia="Times New Roman" w:hAnsi="Times New Roman" w:cs="Times New Roman"/>
                <w:color w:val="00000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vAlign w:val="center"/>
          </w:tcPr>
          <w:p w:rsidR="00577A05" w:rsidRPr="002A3C1C" w:rsidRDefault="00577A05" w:rsidP="008C1D36">
            <w:pPr>
              <w:spacing w:after="0" w:line="240" w:lineRule="auto"/>
              <w:rPr>
                <w:rFonts w:ascii="Times New Roman" w:eastAsia="Times New Roman" w:hAnsi="Times New Roman" w:cs="Times New Roman"/>
                <w:color w:val="00000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vAlign w:val="center"/>
          </w:tcPr>
          <w:p w:rsidR="00577A05" w:rsidRPr="002A3C1C" w:rsidRDefault="00577A05" w:rsidP="008C1D36">
            <w:pPr>
              <w:spacing w:after="0" w:line="240" w:lineRule="auto"/>
              <w:rPr>
                <w:rFonts w:ascii="Times New Roman" w:eastAsia="Times New Roman" w:hAnsi="Times New Roman" w:cs="Times New Roman"/>
                <w:color w:val="000000"/>
                <w:sz w:val="16"/>
                <w:szCs w:val="16"/>
                <w:lang w:eastAsia="ru-RU"/>
              </w:rPr>
            </w:pPr>
          </w:p>
        </w:tc>
        <w:tc>
          <w:tcPr>
            <w:tcW w:w="409" w:type="pct"/>
            <w:tcBorders>
              <w:top w:val="single" w:sz="4" w:space="0" w:color="auto"/>
              <w:left w:val="single" w:sz="4" w:space="0" w:color="auto"/>
              <w:bottom w:val="single" w:sz="4" w:space="0" w:color="auto"/>
              <w:right w:val="single" w:sz="4" w:space="0" w:color="auto"/>
            </w:tcBorders>
            <w:vAlign w:val="center"/>
          </w:tcPr>
          <w:p w:rsidR="00577A05" w:rsidRPr="002A3C1C" w:rsidRDefault="00577A05" w:rsidP="008C1D36">
            <w:pPr>
              <w:spacing w:after="0" w:line="240" w:lineRule="auto"/>
              <w:rPr>
                <w:rFonts w:ascii="Times New Roman" w:eastAsia="Times New Roman" w:hAnsi="Times New Roman" w:cs="Times New Roman"/>
                <w:color w:val="000000"/>
                <w:sz w:val="16"/>
                <w:szCs w:val="16"/>
                <w:lang w:eastAsia="ru-RU"/>
              </w:rPr>
            </w:pPr>
          </w:p>
        </w:tc>
      </w:tr>
      <w:tr w:rsidR="00577A05" w:rsidRPr="002A3C1C" w:rsidTr="00577A05">
        <w:trPr>
          <w:trHeight w:val="1226"/>
        </w:trPr>
        <w:tc>
          <w:tcPr>
            <w:tcW w:w="114" w:type="pct"/>
            <w:tcBorders>
              <w:top w:val="single" w:sz="4" w:space="0" w:color="auto"/>
              <w:left w:val="single" w:sz="4" w:space="0" w:color="auto"/>
              <w:bottom w:val="single" w:sz="4" w:space="0" w:color="auto"/>
              <w:right w:val="single" w:sz="4" w:space="0" w:color="auto"/>
            </w:tcBorders>
            <w:vAlign w:val="center"/>
          </w:tcPr>
          <w:p w:rsidR="00577A05" w:rsidRPr="002A3C1C" w:rsidRDefault="00577A05" w:rsidP="008C1D36">
            <w:pPr>
              <w:spacing w:after="0" w:line="240" w:lineRule="auto"/>
              <w:jc w:val="center"/>
              <w:rPr>
                <w:rFonts w:ascii="Times New Roman" w:eastAsia="Times New Roman" w:hAnsi="Times New Roman" w:cs="Times New Roman"/>
                <w:color w:val="000000"/>
                <w:sz w:val="16"/>
                <w:szCs w:val="16"/>
                <w:lang w:eastAsia="ru-RU"/>
              </w:rPr>
            </w:pPr>
            <w:r w:rsidRPr="002A3C1C">
              <w:rPr>
                <w:rFonts w:ascii="Times New Roman" w:eastAsia="Times New Roman" w:hAnsi="Times New Roman" w:cs="Times New Roman"/>
                <w:color w:val="000000"/>
                <w:sz w:val="16"/>
                <w:szCs w:val="16"/>
                <w:lang w:eastAsia="ru-RU"/>
              </w:rPr>
              <w:t>3</w:t>
            </w:r>
          </w:p>
        </w:tc>
        <w:tc>
          <w:tcPr>
            <w:tcW w:w="749" w:type="pct"/>
            <w:tcBorders>
              <w:top w:val="single" w:sz="4" w:space="0" w:color="auto"/>
              <w:left w:val="single" w:sz="4" w:space="0" w:color="auto"/>
              <w:bottom w:val="single" w:sz="4" w:space="0" w:color="auto"/>
              <w:right w:val="single" w:sz="4" w:space="0" w:color="auto"/>
            </w:tcBorders>
            <w:vAlign w:val="center"/>
          </w:tcPr>
          <w:p w:rsidR="00577A05" w:rsidRPr="002A3C1C" w:rsidRDefault="00577A05" w:rsidP="002A3C1C">
            <w:pPr>
              <w:spacing w:after="0" w:line="240" w:lineRule="auto"/>
              <w:jc w:val="center"/>
              <w:rPr>
                <w:rFonts w:ascii="Times New Roman" w:eastAsia="Times New Roman" w:hAnsi="Times New Roman" w:cs="Times New Roman"/>
                <w:color w:val="000000"/>
                <w:sz w:val="16"/>
                <w:szCs w:val="16"/>
                <w:lang w:eastAsia="ru-RU"/>
              </w:rPr>
            </w:pPr>
            <w:r w:rsidRPr="002A3C1C">
              <w:rPr>
                <w:rFonts w:ascii="Times New Roman" w:eastAsia="Times New Roman" w:hAnsi="Times New Roman" w:cs="Times New Roman"/>
                <w:color w:val="000000"/>
                <w:sz w:val="16"/>
                <w:szCs w:val="16"/>
                <w:lang w:eastAsia="ru-RU"/>
              </w:rPr>
              <w:t>Глюкоза для бактериологических целей сухая</w:t>
            </w:r>
          </w:p>
        </w:tc>
        <w:tc>
          <w:tcPr>
            <w:tcW w:w="455" w:type="pct"/>
            <w:tcBorders>
              <w:top w:val="single" w:sz="4" w:space="0" w:color="auto"/>
              <w:left w:val="single" w:sz="4" w:space="0" w:color="auto"/>
              <w:bottom w:val="single" w:sz="4" w:space="0" w:color="auto"/>
              <w:right w:val="single" w:sz="4" w:space="0" w:color="auto"/>
            </w:tcBorders>
            <w:vAlign w:val="center"/>
          </w:tcPr>
          <w:p w:rsidR="00577A05" w:rsidRPr="002A3C1C" w:rsidRDefault="00577A05" w:rsidP="002A3C1C">
            <w:pPr>
              <w:spacing w:after="0" w:line="240" w:lineRule="auto"/>
              <w:jc w:val="center"/>
              <w:rPr>
                <w:rFonts w:ascii="Times New Roman" w:eastAsia="Times New Roman" w:hAnsi="Times New Roman" w:cs="Times New Roman"/>
                <w:color w:val="000000"/>
                <w:sz w:val="16"/>
                <w:szCs w:val="16"/>
                <w:lang w:eastAsia="ru-RU"/>
              </w:rPr>
            </w:pPr>
            <w:r w:rsidRPr="002A3C1C">
              <w:rPr>
                <w:rFonts w:ascii="Times New Roman" w:eastAsia="Times New Roman" w:hAnsi="Times New Roman" w:cs="Times New Roman"/>
                <w:color w:val="000000"/>
                <w:sz w:val="16"/>
                <w:szCs w:val="16"/>
                <w:lang w:eastAsia="ru-RU"/>
              </w:rPr>
              <w:t>21.20.23.110</w:t>
            </w:r>
          </w:p>
        </w:tc>
        <w:tc>
          <w:tcPr>
            <w:tcW w:w="318" w:type="pct"/>
            <w:tcBorders>
              <w:top w:val="single" w:sz="4" w:space="0" w:color="auto"/>
              <w:left w:val="single" w:sz="4" w:space="0" w:color="auto"/>
              <w:bottom w:val="single" w:sz="4" w:space="0" w:color="auto"/>
              <w:right w:val="single" w:sz="4" w:space="0" w:color="auto"/>
            </w:tcBorders>
            <w:vAlign w:val="center"/>
          </w:tcPr>
          <w:p w:rsidR="00577A05" w:rsidRPr="002A3C1C" w:rsidRDefault="00577A05" w:rsidP="002A3C1C">
            <w:pPr>
              <w:spacing w:after="0" w:line="240" w:lineRule="auto"/>
              <w:jc w:val="center"/>
              <w:rPr>
                <w:rFonts w:ascii="Times New Roman" w:eastAsia="Times New Roman" w:hAnsi="Times New Roman" w:cs="Times New Roman"/>
                <w:color w:val="000000"/>
                <w:sz w:val="16"/>
                <w:szCs w:val="16"/>
                <w:lang w:eastAsia="ru-RU"/>
              </w:rPr>
            </w:pPr>
            <w:r w:rsidRPr="002A3C1C">
              <w:rPr>
                <w:rFonts w:ascii="Times New Roman" w:eastAsia="Times New Roman" w:hAnsi="Times New Roman" w:cs="Times New Roman"/>
                <w:color w:val="000000"/>
                <w:sz w:val="16"/>
                <w:szCs w:val="16"/>
                <w:lang w:eastAsia="ru-RU"/>
              </w:rPr>
              <w:t>кг</w:t>
            </w:r>
          </w:p>
        </w:tc>
        <w:tc>
          <w:tcPr>
            <w:tcW w:w="1500" w:type="pct"/>
            <w:tcBorders>
              <w:top w:val="single" w:sz="4" w:space="0" w:color="auto"/>
              <w:left w:val="single" w:sz="4" w:space="0" w:color="auto"/>
              <w:bottom w:val="single" w:sz="4" w:space="0" w:color="auto"/>
              <w:right w:val="single" w:sz="4" w:space="0" w:color="auto"/>
            </w:tcBorders>
            <w:shd w:val="clear" w:color="auto" w:fill="auto"/>
            <w:vAlign w:val="center"/>
          </w:tcPr>
          <w:p w:rsidR="00577A05" w:rsidRPr="002A3C1C" w:rsidRDefault="00577A05" w:rsidP="00577A05">
            <w:pPr>
              <w:spacing w:after="0" w:line="240" w:lineRule="auto"/>
              <w:rPr>
                <w:rFonts w:ascii="Times New Roman" w:eastAsia="Times New Roman" w:hAnsi="Times New Roman" w:cs="Times New Roman"/>
                <w:color w:val="000000"/>
                <w:sz w:val="16"/>
                <w:szCs w:val="16"/>
                <w:lang w:eastAsia="ru-RU"/>
              </w:rPr>
            </w:pPr>
            <w:r w:rsidRPr="002A3C1C">
              <w:rPr>
                <w:rFonts w:ascii="Times New Roman" w:eastAsia="Times New Roman" w:hAnsi="Times New Roman" w:cs="Times New Roman"/>
                <w:color w:val="000000"/>
                <w:sz w:val="16"/>
                <w:szCs w:val="16"/>
                <w:lang w:eastAsia="ru-RU"/>
              </w:rPr>
              <w:t>Описание</w:t>
            </w:r>
            <w:r>
              <w:rPr>
                <w:rFonts w:ascii="Times New Roman" w:eastAsia="Times New Roman" w:hAnsi="Times New Roman" w:cs="Times New Roman"/>
                <w:color w:val="000000"/>
                <w:sz w:val="16"/>
                <w:szCs w:val="16"/>
                <w:lang w:eastAsia="ru-RU"/>
              </w:rPr>
              <w:t xml:space="preserve">: </w:t>
            </w:r>
            <w:r w:rsidRPr="002A3C1C">
              <w:rPr>
                <w:rFonts w:ascii="Times New Roman" w:eastAsia="Times New Roman" w:hAnsi="Times New Roman" w:cs="Times New Roman"/>
                <w:color w:val="000000"/>
                <w:sz w:val="16"/>
                <w:szCs w:val="16"/>
                <w:lang w:eastAsia="ru-RU"/>
              </w:rPr>
              <w:t>Глюкоза (декстроза)</w:t>
            </w:r>
          </w:p>
          <w:p w:rsidR="00577A05" w:rsidRPr="002A3C1C" w:rsidRDefault="00577A05" w:rsidP="00577A05">
            <w:pPr>
              <w:spacing w:after="0" w:line="240" w:lineRule="auto"/>
              <w:rPr>
                <w:rFonts w:ascii="Times New Roman" w:eastAsia="Times New Roman" w:hAnsi="Times New Roman" w:cs="Times New Roman"/>
                <w:color w:val="000000"/>
                <w:sz w:val="16"/>
                <w:szCs w:val="16"/>
                <w:lang w:eastAsia="ru-RU"/>
              </w:rPr>
            </w:pPr>
            <w:r w:rsidRPr="002A3C1C">
              <w:rPr>
                <w:rFonts w:ascii="Times New Roman" w:eastAsia="Times New Roman" w:hAnsi="Times New Roman" w:cs="Times New Roman"/>
                <w:color w:val="000000"/>
                <w:sz w:val="16"/>
                <w:szCs w:val="16"/>
                <w:lang w:eastAsia="ru-RU"/>
              </w:rPr>
              <w:t>Компонент для приготовления питательных сред.</w:t>
            </w:r>
            <w:r w:rsidRPr="002A3C1C">
              <w:rPr>
                <w:rFonts w:ascii="Times New Roman" w:hAnsi="Times New Roman" w:cs="Times New Roman"/>
                <w:sz w:val="16"/>
                <w:szCs w:val="16"/>
              </w:rPr>
              <w:t xml:space="preserve"> </w:t>
            </w:r>
            <w:r w:rsidRPr="002A3C1C">
              <w:rPr>
                <w:rFonts w:ascii="Times New Roman" w:eastAsia="Times New Roman" w:hAnsi="Times New Roman" w:cs="Times New Roman"/>
                <w:color w:val="000000"/>
                <w:sz w:val="16"/>
                <w:szCs w:val="16"/>
                <w:lang w:eastAsia="ru-RU"/>
              </w:rPr>
              <w:t>ХЧ.</w:t>
            </w:r>
          </w:p>
          <w:p w:rsidR="00577A05" w:rsidRPr="002A3C1C" w:rsidRDefault="00577A05" w:rsidP="00577A05">
            <w:pPr>
              <w:spacing w:after="0" w:line="240" w:lineRule="auto"/>
              <w:rPr>
                <w:rFonts w:ascii="Times New Roman" w:eastAsia="Times New Roman" w:hAnsi="Times New Roman" w:cs="Times New Roman"/>
                <w:color w:val="000000"/>
                <w:sz w:val="16"/>
                <w:szCs w:val="16"/>
                <w:lang w:eastAsia="ru-RU"/>
              </w:rPr>
            </w:pPr>
            <w:r w:rsidRPr="002A3C1C">
              <w:rPr>
                <w:rFonts w:ascii="Times New Roman" w:eastAsia="Times New Roman" w:hAnsi="Times New Roman" w:cs="Times New Roman"/>
                <w:color w:val="000000"/>
                <w:sz w:val="16"/>
                <w:szCs w:val="16"/>
                <w:lang w:eastAsia="ru-RU"/>
              </w:rPr>
              <w:t>Фасовка</w:t>
            </w:r>
            <w:r>
              <w:rPr>
                <w:rFonts w:ascii="Times New Roman" w:eastAsia="Times New Roman" w:hAnsi="Times New Roman" w:cs="Times New Roman"/>
                <w:color w:val="000000"/>
                <w:sz w:val="16"/>
                <w:szCs w:val="16"/>
                <w:lang w:eastAsia="ru-RU"/>
              </w:rPr>
              <w:t xml:space="preserve"> 0,25 кг</w:t>
            </w:r>
          </w:p>
        </w:tc>
        <w:tc>
          <w:tcPr>
            <w:tcW w:w="318" w:type="pct"/>
            <w:tcBorders>
              <w:top w:val="single" w:sz="4" w:space="0" w:color="auto"/>
              <w:left w:val="single" w:sz="4" w:space="0" w:color="auto"/>
              <w:bottom w:val="single" w:sz="4" w:space="0" w:color="auto"/>
              <w:right w:val="single" w:sz="4" w:space="0" w:color="auto"/>
            </w:tcBorders>
            <w:vAlign w:val="center"/>
          </w:tcPr>
          <w:p w:rsidR="00577A05" w:rsidRPr="002A3C1C" w:rsidRDefault="00577A05" w:rsidP="008C1D36">
            <w:pPr>
              <w:spacing w:after="0" w:line="240" w:lineRule="auto"/>
              <w:jc w:val="center"/>
              <w:rPr>
                <w:rFonts w:ascii="Times New Roman" w:eastAsia="Times New Roman" w:hAnsi="Times New Roman" w:cs="Times New Roman"/>
                <w:color w:val="000000"/>
                <w:sz w:val="16"/>
                <w:szCs w:val="16"/>
                <w:lang w:eastAsia="ru-RU"/>
              </w:rPr>
            </w:pPr>
            <w:r w:rsidRPr="002A3C1C">
              <w:rPr>
                <w:rFonts w:ascii="Times New Roman" w:eastAsia="Times New Roman" w:hAnsi="Times New Roman" w:cs="Times New Roman"/>
                <w:color w:val="000000"/>
                <w:sz w:val="16"/>
                <w:szCs w:val="16"/>
                <w:lang w:eastAsia="ru-RU"/>
              </w:rPr>
              <w:t>2</w:t>
            </w:r>
          </w:p>
        </w:tc>
        <w:tc>
          <w:tcPr>
            <w:tcW w:w="500" w:type="pct"/>
            <w:tcBorders>
              <w:top w:val="single" w:sz="4" w:space="0" w:color="auto"/>
              <w:left w:val="single" w:sz="4" w:space="0" w:color="auto"/>
              <w:bottom w:val="single" w:sz="4" w:space="0" w:color="auto"/>
              <w:right w:val="single" w:sz="4" w:space="0" w:color="auto"/>
            </w:tcBorders>
            <w:vAlign w:val="center"/>
          </w:tcPr>
          <w:p w:rsidR="00577A05" w:rsidRPr="002A3C1C" w:rsidRDefault="00577A05" w:rsidP="008C1D36">
            <w:pPr>
              <w:spacing w:after="0" w:line="240" w:lineRule="auto"/>
              <w:rPr>
                <w:rFonts w:ascii="Times New Roman" w:eastAsia="Times New Roman" w:hAnsi="Times New Roman" w:cs="Times New Roman"/>
                <w:color w:val="00000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vAlign w:val="center"/>
          </w:tcPr>
          <w:p w:rsidR="00577A05" w:rsidRPr="002A3C1C" w:rsidRDefault="00577A05" w:rsidP="008C1D36">
            <w:pPr>
              <w:spacing w:after="0" w:line="240" w:lineRule="auto"/>
              <w:rPr>
                <w:rFonts w:ascii="Times New Roman" w:eastAsia="Times New Roman" w:hAnsi="Times New Roman" w:cs="Times New Roman"/>
                <w:color w:val="000000"/>
                <w:sz w:val="16"/>
                <w:szCs w:val="16"/>
                <w:lang w:eastAsia="ru-RU"/>
              </w:rPr>
            </w:pPr>
          </w:p>
        </w:tc>
        <w:tc>
          <w:tcPr>
            <w:tcW w:w="318" w:type="pct"/>
            <w:tcBorders>
              <w:top w:val="single" w:sz="4" w:space="0" w:color="auto"/>
              <w:left w:val="single" w:sz="4" w:space="0" w:color="auto"/>
              <w:bottom w:val="single" w:sz="4" w:space="0" w:color="auto"/>
              <w:right w:val="single" w:sz="4" w:space="0" w:color="auto"/>
            </w:tcBorders>
            <w:vAlign w:val="center"/>
          </w:tcPr>
          <w:p w:rsidR="00577A05" w:rsidRPr="002A3C1C" w:rsidRDefault="00577A05" w:rsidP="008C1D36">
            <w:pPr>
              <w:spacing w:after="0" w:line="240" w:lineRule="auto"/>
              <w:rPr>
                <w:rFonts w:ascii="Times New Roman" w:eastAsia="Times New Roman" w:hAnsi="Times New Roman" w:cs="Times New Roman"/>
                <w:color w:val="000000"/>
                <w:sz w:val="16"/>
                <w:szCs w:val="16"/>
                <w:lang w:eastAsia="ru-RU"/>
              </w:rPr>
            </w:pPr>
          </w:p>
        </w:tc>
        <w:tc>
          <w:tcPr>
            <w:tcW w:w="409" w:type="pct"/>
            <w:tcBorders>
              <w:top w:val="single" w:sz="4" w:space="0" w:color="auto"/>
              <w:left w:val="single" w:sz="4" w:space="0" w:color="auto"/>
              <w:bottom w:val="single" w:sz="4" w:space="0" w:color="auto"/>
              <w:right w:val="single" w:sz="4" w:space="0" w:color="auto"/>
            </w:tcBorders>
            <w:vAlign w:val="center"/>
          </w:tcPr>
          <w:p w:rsidR="00577A05" w:rsidRPr="002A3C1C" w:rsidRDefault="00577A05" w:rsidP="008C1D36">
            <w:pPr>
              <w:spacing w:after="0" w:line="240" w:lineRule="auto"/>
              <w:rPr>
                <w:rFonts w:ascii="Times New Roman" w:eastAsia="Times New Roman" w:hAnsi="Times New Roman" w:cs="Times New Roman"/>
                <w:color w:val="000000"/>
                <w:sz w:val="16"/>
                <w:szCs w:val="16"/>
                <w:lang w:eastAsia="ru-RU"/>
              </w:rPr>
            </w:pPr>
          </w:p>
        </w:tc>
      </w:tr>
    </w:tbl>
    <w:p w:rsidR="002A3C1C" w:rsidRPr="002A3C1C" w:rsidRDefault="002A3C1C" w:rsidP="00E52880">
      <w:pPr>
        <w:pStyle w:val="a7"/>
        <w:widowControl w:val="0"/>
        <w:spacing w:after="0"/>
        <w:ind w:left="644"/>
        <w:jc w:val="center"/>
        <w:rPr>
          <w:rFonts w:ascii="Times New Roman" w:eastAsia="Courier New" w:hAnsi="Times New Roman" w:cs="Times New Roman"/>
          <w:b/>
          <w:sz w:val="16"/>
          <w:szCs w:val="16"/>
        </w:rPr>
      </w:pPr>
    </w:p>
    <w:p w:rsidR="00170252" w:rsidRPr="002A3C1C" w:rsidRDefault="00170252" w:rsidP="000820E3">
      <w:pPr>
        <w:rPr>
          <w:rFonts w:ascii="Times New Roman" w:hAnsi="Times New Roman" w:cs="Times New Roman"/>
          <w:b/>
          <w:sz w:val="16"/>
          <w:szCs w:val="16"/>
        </w:rPr>
      </w:pPr>
    </w:p>
    <w:sectPr w:rsidR="00170252" w:rsidRPr="002A3C1C" w:rsidSect="002A3C1C">
      <w:headerReference w:type="first" r:id="rId18"/>
      <w:footerReference w:type="first" r:id="rId19"/>
      <w:pgSz w:w="16838" w:h="11906" w:orient="landscape"/>
      <w:pgMar w:top="1701" w:right="539"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6B3" w:rsidRDefault="002116B3">
      <w:pPr>
        <w:spacing w:after="0" w:line="240" w:lineRule="auto"/>
      </w:pPr>
      <w:r>
        <w:separator/>
      </w:r>
    </w:p>
  </w:endnote>
  <w:endnote w:type="continuationSeparator" w:id="0">
    <w:p w:rsidR="002116B3" w:rsidRDefault="00211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A576B" w:rsidRDefault="007A576B">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7A576B">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7A576B">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7A576B">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7A576B">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7A576B">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577A05">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6B3" w:rsidRDefault="002116B3">
      <w:pPr>
        <w:spacing w:after="0" w:line="240" w:lineRule="auto"/>
      </w:pPr>
      <w:r>
        <w:separator/>
      </w:r>
    </w:p>
  </w:footnote>
  <w:footnote w:type="continuationSeparator" w:id="0">
    <w:p w:rsidR="002116B3" w:rsidRDefault="002116B3">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A576B" w:rsidRDefault="007A576B">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A576B" w:rsidRDefault="007A576B">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A576B" w:rsidRDefault="007A576B">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16B3"/>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3C1C"/>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02FA"/>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A05"/>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A576B"/>
    <w:rsid w:val="007B5155"/>
    <w:rsid w:val="007B631D"/>
    <w:rsid w:val="007B64E3"/>
    <w:rsid w:val="007C20A6"/>
    <w:rsid w:val="007C4CF9"/>
    <w:rsid w:val="007D02DC"/>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E7930"/>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DAAE6-0E2D-4B6B-ACF6-10A9F73D0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5826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2025-01-20T11:32:00Z</dcterms:created>
  <dcterms:modified xsi:type="dcterms:W3CDTF">2025-01-20T11:32:00Z</dcterms:modified>
</cp:coreProperties>
</file>