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15.11.2024 № 05-07/1809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E5B7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6B32E3">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10 (десять).
                <w:br/>
                <w:br/>
                <w:br/>
                <w:br/>
                <w:br/>
                <w:br/>
                <w:br/>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6B32E3">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6B32E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6B32E3" w:rsidRPr="000437D6" w:rsidRDefault="006B32E3" w:rsidP="00E52880">
      <w:pPr>
        <w:pStyle w:val="a7"/>
        <w:widowControl w:val="0"/>
        <w:spacing w:after="0"/>
        <w:ind w:left="644"/>
        <w:jc w:val="center"/>
        <w:rPr>
          <w:rFonts w:ascii="Times New Roman" w:eastAsia="Courier New" w:hAnsi="Times New Roman" w:cs="Times New Roman"/>
          <w:b/>
        </w:rPr>
      </w:pPr>
    </w:p>
    <w:tbl>
      <w:tblPr>
        <w:tblW w:w="15226" w:type="dxa"/>
        <w:tblLayout w:type="fixed"/>
        <w:tblLook w:val="04A0" w:firstRow="1" w:lastRow="0" w:firstColumn="1" w:lastColumn="0" w:noHBand="0" w:noVBand="1"/>
      </w:tblPr>
      <w:tblGrid>
        <w:gridCol w:w="440"/>
        <w:gridCol w:w="1349"/>
        <w:gridCol w:w="1125"/>
        <w:gridCol w:w="1819"/>
        <w:gridCol w:w="1477"/>
        <w:gridCol w:w="1789"/>
        <w:gridCol w:w="1777"/>
        <w:gridCol w:w="1083"/>
        <w:gridCol w:w="984"/>
        <w:gridCol w:w="1340"/>
        <w:gridCol w:w="749"/>
        <w:gridCol w:w="584"/>
        <w:gridCol w:w="710"/>
      </w:tblGrid>
      <w:tr w:rsidR="006B32E3" w:rsidRPr="00040B30" w:rsidTr="00FD45FC">
        <w:trPr>
          <w:trHeight w:val="300"/>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 пп</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Наименование товара, работы, услуги</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Код позиции</w:t>
            </w:r>
          </w:p>
        </w:tc>
        <w:tc>
          <w:tcPr>
            <w:tcW w:w="6862" w:type="dxa"/>
            <w:gridSpan w:val="4"/>
            <w:tcBorders>
              <w:top w:val="single" w:sz="4" w:space="0" w:color="auto"/>
              <w:left w:val="nil"/>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Характеристики товара, работы, услуги</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Количество(объем работы, услуги)</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Единица измерения</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2E3"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Страна происхождения товара</w:t>
            </w:r>
          </w:p>
          <w:p w:rsidR="006B32E3" w:rsidRPr="00B35023"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2E3" w:rsidRDefault="006B32E3" w:rsidP="00FD45FC">
            <w:pPr>
              <w:spacing w:after="0" w:line="240" w:lineRule="auto"/>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Ставка НДС%</w:t>
            </w:r>
          </w:p>
          <w:p w:rsidR="006B32E3" w:rsidRPr="00B35023"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584" w:type="dxa"/>
            <w:vMerge w:val="restart"/>
            <w:tcBorders>
              <w:top w:val="single" w:sz="4" w:space="0" w:color="auto"/>
              <w:left w:val="single" w:sz="4" w:space="0" w:color="auto"/>
              <w:right w:val="single" w:sz="4" w:space="0" w:color="auto"/>
            </w:tcBorders>
          </w:tcPr>
          <w:p w:rsidR="006B32E3"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Цена за ед. без НДС</w:t>
            </w:r>
          </w:p>
          <w:p w:rsidR="006B32E3" w:rsidRPr="00B35023"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710" w:type="dxa"/>
            <w:vMerge w:val="restart"/>
            <w:tcBorders>
              <w:top w:val="single" w:sz="4" w:space="0" w:color="auto"/>
              <w:left w:val="single" w:sz="4" w:space="0" w:color="auto"/>
              <w:right w:val="single" w:sz="4" w:space="0" w:color="auto"/>
            </w:tcBorders>
          </w:tcPr>
          <w:p w:rsidR="006B32E3" w:rsidRPr="00B3502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EB2579">
              <w:rPr>
                <w:rFonts w:ascii="Times New Roman" w:eastAsia="Times New Roman" w:hAnsi="Times New Roman" w:cs="Times New Roman"/>
                <w:b/>
                <w:color w:val="000000"/>
                <w:sz w:val="16"/>
                <w:szCs w:val="16"/>
                <w:lang w:eastAsia="ru-RU"/>
              </w:rPr>
              <w:t>Сумма без НДС</w:t>
            </w:r>
          </w:p>
        </w:tc>
      </w:tr>
      <w:tr w:rsidR="006B32E3" w:rsidRPr="00040B30" w:rsidTr="00FD45FC">
        <w:trPr>
          <w:trHeight w:val="1020"/>
        </w:trPr>
        <w:tc>
          <w:tcPr>
            <w:tcW w:w="440" w:type="dxa"/>
            <w:vMerge/>
            <w:tcBorders>
              <w:top w:val="single" w:sz="4" w:space="0" w:color="auto"/>
              <w:left w:val="single" w:sz="4" w:space="0" w:color="auto"/>
              <w:bottom w:val="single" w:sz="4" w:space="0" w:color="auto"/>
              <w:right w:val="single" w:sz="4" w:space="0" w:color="auto"/>
            </w:tcBorders>
            <w:vAlign w:val="center"/>
            <w:hideMark/>
          </w:tcPr>
          <w:p w:rsidR="006B32E3" w:rsidRPr="00040B30" w:rsidRDefault="006B32E3" w:rsidP="00FD45FC">
            <w:pPr>
              <w:spacing w:after="0" w:line="240" w:lineRule="auto"/>
              <w:rPr>
                <w:rFonts w:ascii="Times New Roman" w:eastAsia="Times New Roman" w:hAnsi="Times New Roman" w:cs="Times New Roman"/>
                <w:b/>
                <w:color w:val="000000"/>
                <w:sz w:val="16"/>
                <w:szCs w:val="16"/>
                <w:lang w:eastAsia="ru-RU"/>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6B32E3" w:rsidRPr="00040B30" w:rsidRDefault="006B32E3" w:rsidP="00FD45FC">
            <w:pPr>
              <w:spacing w:after="0" w:line="240" w:lineRule="auto"/>
              <w:rPr>
                <w:rFonts w:ascii="Times New Roman" w:eastAsia="Times New Roman" w:hAnsi="Times New Roman" w:cs="Times New Roman"/>
                <w:b/>
                <w:color w:val="000000"/>
                <w:sz w:val="16"/>
                <w:szCs w:val="16"/>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6B32E3" w:rsidRPr="00040B30" w:rsidRDefault="006B32E3" w:rsidP="00FD45FC">
            <w:pPr>
              <w:spacing w:after="0" w:line="240" w:lineRule="auto"/>
              <w:rPr>
                <w:rFonts w:ascii="Times New Roman" w:eastAsia="Times New Roman" w:hAnsi="Times New Roman" w:cs="Times New Roman"/>
                <w:b/>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Наименование характеристики</w:t>
            </w:r>
          </w:p>
        </w:tc>
        <w:tc>
          <w:tcPr>
            <w:tcW w:w="1477" w:type="dxa"/>
            <w:tcBorders>
              <w:top w:val="nil"/>
              <w:left w:val="nil"/>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Значение характеристики</w:t>
            </w:r>
          </w:p>
        </w:tc>
        <w:tc>
          <w:tcPr>
            <w:tcW w:w="1789" w:type="dxa"/>
            <w:tcBorders>
              <w:top w:val="nil"/>
              <w:left w:val="nil"/>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Единица измерения характеристики</w:t>
            </w:r>
          </w:p>
        </w:tc>
        <w:tc>
          <w:tcPr>
            <w:tcW w:w="1777" w:type="dxa"/>
            <w:tcBorders>
              <w:top w:val="nil"/>
              <w:left w:val="nil"/>
              <w:bottom w:val="single" w:sz="4" w:space="0" w:color="auto"/>
              <w:right w:val="single" w:sz="4" w:space="0" w:color="auto"/>
            </w:tcBorders>
            <w:shd w:val="clear" w:color="auto" w:fill="auto"/>
            <w:vAlign w:val="center"/>
            <w:hideMark/>
          </w:tcPr>
          <w:p w:rsidR="006B32E3" w:rsidRPr="00040B30" w:rsidRDefault="006B32E3" w:rsidP="00FD45FC">
            <w:pPr>
              <w:spacing w:after="0" w:line="240" w:lineRule="auto"/>
              <w:jc w:val="center"/>
              <w:rPr>
                <w:rFonts w:ascii="Times New Roman" w:eastAsia="Times New Roman" w:hAnsi="Times New Roman" w:cs="Times New Roman"/>
                <w:b/>
                <w:color w:val="000000"/>
                <w:sz w:val="16"/>
                <w:szCs w:val="16"/>
                <w:lang w:eastAsia="ru-RU"/>
              </w:rPr>
            </w:pPr>
            <w:r w:rsidRPr="00040B30">
              <w:rPr>
                <w:rFonts w:ascii="Times New Roman" w:eastAsia="Times New Roman" w:hAnsi="Times New Roman" w:cs="Times New Roman"/>
                <w:b/>
                <w:color w:val="000000"/>
                <w:sz w:val="16"/>
                <w:szCs w:val="16"/>
                <w:lang w:eastAsia="ru-RU"/>
              </w:rPr>
              <w:t>Инструкция по заполнению характеристик в заявке</w:t>
            </w: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340" w:type="dxa"/>
            <w:vMerge/>
            <w:tcBorders>
              <w:left w:val="single" w:sz="4" w:space="0" w:color="auto"/>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vMerge/>
            <w:tcBorders>
              <w:left w:val="single" w:sz="4" w:space="0" w:color="auto"/>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vMerge/>
            <w:tcBorders>
              <w:left w:val="single" w:sz="4" w:space="0" w:color="auto"/>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vMerge/>
            <w:tcBorders>
              <w:left w:val="single" w:sz="4" w:space="0" w:color="auto"/>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1</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Катетер аспирационный трахеальный</w:t>
            </w:r>
          </w:p>
        </w:tc>
        <w:tc>
          <w:tcPr>
            <w:tcW w:w="1125" w:type="dxa"/>
            <w:tcBorders>
              <w:top w:val="nil"/>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32.50.13.110-00005064</w:t>
            </w:r>
            <w:r>
              <w:rPr>
                <w:rFonts w:ascii="Times New Roman" w:eastAsia="Times New Roman" w:hAnsi="Times New Roman" w:cs="Times New Roman"/>
                <w:color w:val="000000"/>
                <w:sz w:val="16"/>
                <w:szCs w:val="16"/>
                <w:lang w:eastAsia="ru-RU"/>
              </w:rPr>
              <w:t>**</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Стерильная закрытая аспирационная система СН/Fr14 для трахеостомических трубок.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94</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754"/>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FF0000"/>
                <w:sz w:val="16"/>
                <w:szCs w:val="16"/>
                <w:lang w:eastAsia="ru-RU"/>
              </w:rPr>
            </w:pP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Предназначена для санации ТБД пациентов на длительном ИВЛ и предупреждения распространения ИСМП в процессе санации.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Срок использования у одного пациента - до 48 часов.</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Система состоит из метрического аспирационного катетера типа Мюлли с рентгенконтрастной полосой, помещенного в тонкий полупрозрачный защитный полиэтиленовый рукав и блока управления вакуумом.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Соответствие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328"/>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 катетера от места прикрепления до проксимального конца</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≥300 и ≤350</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w:t>
            </w:r>
            <w:r w:rsidRPr="006F6A26">
              <w:rPr>
                <w:rFonts w:ascii="Times New Roman" w:eastAsia="Times New Roman" w:hAnsi="Times New Roman" w:cs="Times New Roman"/>
                <w:sz w:val="16"/>
                <w:szCs w:val="16"/>
                <w:lang w:eastAsia="ru-RU"/>
              </w:rPr>
              <w:t>иллиметр</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Жесткость по Шору - А78.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Коннекторы цветомаркированы для быстрого определения размера системы.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Катетер градуирован, шаг градуировки – 1 см.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290"/>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Вблизи проксимального конца катетер типа Мюлли имеет пару релизинговых отверстий для сброса вакуума.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Доступ аспирационного катетера в прозрачную промывочную камеру регулируется специальной ручкой (клапан промывочной камеры).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Рядом с ручкой-клапаном имеется промывочный порт для канюли шприца типа Луэр</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На порте подвижно прикреплена крышка-обтуратор.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Коннектор для присоединения к 15мм коннектору трахеостомической трубки снабжен разъединяющим кольцом для безопасного отсоединения.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Коннектор для присоединения дыхательного контура (10F/15M).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Система укомплектована гофрированной растягивающейся трубкой-переходником 15мм/22мм для подсоединения дыхательного контура d= 22мм.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На проксимальном конце системы - блок управления вакуумом с коннектором (для подсоединения к коннекторам диаметров 6-15мм), снабженный кольцами (для плотного соединения с источником вакуума).  Коннектор защищен колпачком.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Кнопка блока управления вакуумом защищена крышкой безопасности.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В блок управления вакуумом встроен пятимикронный антибактериальный гидрофобный фильтр для очистки воздуха, выходящего из системы.</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2</w:t>
            </w:r>
          </w:p>
        </w:tc>
        <w:tc>
          <w:tcPr>
            <w:tcW w:w="1349"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Зонд</w:t>
            </w:r>
          </w:p>
        </w:tc>
        <w:tc>
          <w:tcPr>
            <w:tcW w:w="1125"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32.50.13.110</w:t>
            </w: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Двухпросветный зонд для проведения питания и введения питьевого раствора в тонкую кишку и проведения аспирации из желудка.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Соответствие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20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Изготовлен из полиуретана. </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Соответствие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Первый просвет имеет 4 боковых отверстия, градуировку с шагом 5см. Длина 270см, наружный диаметр 2,6мм, внутренний диаметр 1,8мм.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Второй просвет имеет 5 боковых отверстий, градуировку с шагом 5см, катетер для проведения зонда через носовые ходы. Длина 100см, внутренний диаметр 4,0мм, наружный диаметр 5,3мм.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В набор к зонду входит трехкомпонентный пластырь, адаптер для шприцев "луер", ампулы с жировой эмульсией МСТ для использования в качестве смазки.</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3</w:t>
            </w:r>
          </w:p>
        </w:tc>
        <w:tc>
          <w:tcPr>
            <w:tcW w:w="1349"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Зонд</w:t>
            </w:r>
          </w:p>
        </w:tc>
        <w:tc>
          <w:tcPr>
            <w:tcW w:w="1125"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32.50.13.110-00005644</w:t>
            </w:r>
            <w:r>
              <w:rPr>
                <w:rFonts w:ascii="Times New Roman" w:eastAsia="Times New Roman" w:hAnsi="Times New Roman" w:cs="Times New Roman"/>
                <w:color w:val="000000"/>
                <w:sz w:val="16"/>
                <w:szCs w:val="16"/>
                <w:lang w:eastAsia="ru-RU"/>
              </w:rPr>
              <w:t>*</w:t>
            </w:r>
          </w:p>
        </w:tc>
        <w:tc>
          <w:tcPr>
            <w:tcW w:w="181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1100</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Pr="00040B30">
              <w:rPr>
                <w:rFonts w:ascii="Times New Roman" w:eastAsia="Times New Roman" w:hAnsi="Times New Roman" w:cs="Times New Roman"/>
                <w:color w:val="000000"/>
                <w:sz w:val="16"/>
                <w:szCs w:val="16"/>
                <w:lang w:eastAsia="ru-RU"/>
              </w:rPr>
              <w:t>иллиметр</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50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Количество каналов</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Одноканальный</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Материал</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Поливинилхлорид</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Назначение</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Питательный</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Наружный диаметр</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4.6 и </w:t>
            </w:r>
            <w:r w:rsidRPr="00040B30">
              <w:rPr>
                <w:rFonts w:ascii="Times New Roman" w:eastAsia="Times New Roman" w:hAnsi="Times New Roman" w:cs="Times New Roman"/>
                <w:color w:val="000000"/>
                <w:sz w:val="16"/>
                <w:szCs w:val="16"/>
                <w:lang w:eastAsia="ru-RU"/>
              </w:rPr>
              <w:t>≤ 4.7</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Pr="00040B30">
              <w:rPr>
                <w:rFonts w:ascii="Times New Roman" w:eastAsia="Times New Roman" w:hAnsi="Times New Roman" w:cs="Times New Roman"/>
                <w:color w:val="000000"/>
                <w:sz w:val="16"/>
                <w:szCs w:val="16"/>
                <w:lang w:eastAsia="ru-RU"/>
              </w:rPr>
              <w:t>иллиметр</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305496"/>
                <w:sz w:val="16"/>
                <w:szCs w:val="16"/>
                <w:lang w:eastAsia="ru-RU"/>
              </w:rPr>
            </w:pPr>
            <w:r w:rsidRPr="006F6A2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Рентгеноконтрастность</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Да</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2F1F16">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Жесткость по Шору А78 (обусловлено устойчивостью к повышенной влажности воздуха, температуры окружающей среды и ультр</w:t>
            </w:r>
            <w:r w:rsidR="002F1F16">
              <w:rPr>
                <w:rFonts w:ascii="Times New Roman" w:eastAsia="Times New Roman" w:hAnsi="Times New Roman" w:cs="Times New Roman"/>
                <w:color w:val="000000"/>
                <w:sz w:val="16"/>
                <w:szCs w:val="16"/>
                <w:lang w:eastAsia="ru-RU"/>
              </w:rPr>
              <w:t>а</w:t>
            </w:r>
            <w:r w:rsidRPr="00040B30">
              <w:rPr>
                <w:rFonts w:ascii="Times New Roman" w:eastAsia="Times New Roman" w:hAnsi="Times New Roman" w:cs="Times New Roman"/>
                <w:color w:val="000000"/>
                <w:sz w:val="16"/>
                <w:szCs w:val="16"/>
                <w:lang w:eastAsia="ru-RU"/>
              </w:rPr>
              <w:t xml:space="preserve">фиолетовых лучей).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Цветные воронкообразные коннекторы, соответствующие международной размерной шкале, совместимые со всеми стандартными адаптерами (позволяют быстро определить диаметр)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56"/>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2 дренажных отверстия, просвет не перекрывается при скручивании (обеспечивают эффективный пассаж жидкости).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Не содержит фталатов  (изделия без фталатов полностью исключают его потенциально опасное воздействие на организм).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Содержит полиадипат в качестве пластификатора.</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Метрическая шкала, начинающаяся с отметки 5см от дистального конца каждый см по всей длине.</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083"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4</w:t>
            </w:r>
          </w:p>
        </w:tc>
        <w:tc>
          <w:tcPr>
            <w:tcW w:w="1349"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Зонд</w:t>
            </w:r>
          </w:p>
        </w:tc>
        <w:tc>
          <w:tcPr>
            <w:tcW w:w="1125"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32.50.13.110-00005664</w:t>
            </w:r>
            <w:r>
              <w:rPr>
                <w:rFonts w:ascii="Times New Roman" w:eastAsia="Times New Roman" w:hAnsi="Times New Roman" w:cs="Times New Roman"/>
                <w:color w:val="000000"/>
                <w:sz w:val="16"/>
                <w:szCs w:val="16"/>
                <w:lang w:eastAsia="ru-RU"/>
              </w:rPr>
              <w:t>*</w:t>
            </w:r>
          </w:p>
        </w:tc>
        <w:tc>
          <w:tcPr>
            <w:tcW w:w="181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1100</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Pr="00040B30">
              <w:rPr>
                <w:rFonts w:ascii="Times New Roman" w:eastAsia="Times New Roman" w:hAnsi="Times New Roman" w:cs="Times New Roman"/>
                <w:color w:val="000000"/>
                <w:sz w:val="16"/>
                <w:szCs w:val="16"/>
                <w:lang w:eastAsia="ru-RU"/>
              </w:rPr>
              <w:t>иллиметр</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150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nil"/>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125" w:type="dxa"/>
            <w:tcBorders>
              <w:top w:val="nil"/>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Количество каналов</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Одноканальный</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Материал</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Поливинилхлорид</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Назначение</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Питательный</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Наружный диаметр</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5,3</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Pr="00040B30">
              <w:rPr>
                <w:rFonts w:ascii="Times New Roman" w:eastAsia="Times New Roman" w:hAnsi="Times New Roman" w:cs="Times New Roman"/>
                <w:color w:val="000000"/>
                <w:sz w:val="16"/>
                <w:szCs w:val="16"/>
                <w:lang w:eastAsia="ru-RU"/>
              </w:rPr>
              <w:t>иллиметр</w:t>
            </w: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Рентгеноконтрастность</w:t>
            </w:r>
          </w:p>
          <w:p w:rsidR="006B32E3" w:rsidRDefault="006B32E3" w:rsidP="00FD45FC">
            <w:pPr>
              <w:spacing w:after="0" w:line="240" w:lineRule="auto"/>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Да</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350"/>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2F1F16">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Жесткость по Шору А78 (обусловлено устойчивостью к повышенной влажности воздуха, температуры окружающей среды и ультр</w:t>
            </w:r>
            <w:r w:rsidR="002F1F16">
              <w:rPr>
                <w:rFonts w:ascii="Times New Roman" w:eastAsia="Times New Roman" w:hAnsi="Times New Roman" w:cs="Times New Roman"/>
                <w:color w:val="000000"/>
                <w:sz w:val="16"/>
                <w:szCs w:val="16"/>
                <w:lang w:eastAsia="ru-RU"/>
              </w:rPr>
              <w:t>а</w:t>
            </w:r>
            <w:r w:rsidRPr="00040B30">
              <w:rPr>
                <w:rFonts w:ascii="Times New Roman" w:eastAsia="Times New Roman" w:hAnsi="Times New Roman" w:cs="Times New Roman"/>
                <w:color w:val="000000"/>
                <w:sz w:val="16"/>
                <w:szCs w:val="16"/>
                <w:lang w:eastAsia="ru-RU"/>
              </w:rPr>
              <w:t xml:space="preserve">фиолетовых лучей).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Цветные воронкообразные коннекторы, соответствующие международной размерной шкале, совместимые со всеми стандартными адаптерами (позволяют быстро определить диаметр)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2 дренажных отверстия, просвет не перекрывается при скручивании (обеспечивают эффективный пассаж жидкости).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 xml:space="preserve">Значение характеристики не может изменяться </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Не содержит фталатов  (изделия без фталатов полностью исключают его потенциально опасное воздействие на организм).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Содержит полиадипат в качестве пластификатора.</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03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Метрическая шкала, начинающаяся с отметки 5см от дистального конца каждый см по всей длине.</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5</w:t>
            </w:r>
          </w:p>
        </w:tc>
        <w:tc>
          <w:tcPr>
            <w:tcW w:w="1349"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Канюля назальная стандартная для подачи кислорода</w:t>
            </w:r>
          </w:p>
        </w:tc>
        <w:tc>
          <w:tcPr>
            <w:tcW w:w="1125"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32.50.13.110-00005037**</w:t>
            </w:r>
          </w:p>
        </w:tc>
        <w:tc>
          <w:tcPr>
            <w:tcW w:w="181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Канюля назальная. </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Соответствие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50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Кислородная трубка прозрачная, имеет звездчатое сечение (просвет No-crush) для снижения вероятности полного перекрытия просвета при сгибании.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 кислородной трубки</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 2,0</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w:t>
            </w:r>
            <w:r w:rsidRPr="006F6A26">
              <w:rPr>
                <w:rFonts w:ascii="Times New Roman" w:eastAsia="Times New Roman" w:hAnsi="Times New Roman" w:cs="Times New Roman"/>
                <w:sz w:val="16"/>
                <w:szCs w:val="16"/>
                <w:lang w:eastAsia="ru-RU"/>
              </w:rPr>
              <w:t>етр</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Снабжена универсальным коннектором Fits-All для присоединения к источнику кислорода.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205"/>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Назальная часть изогнутая, прозрачная. </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Соответствие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 назальной части</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 40 и ≤50</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w:t>
            </w:r>
            <w:r w:rsidRPr="006F6A26">
              <w:rPr>
                <w:rFonts w:ascii="Times New Roman" w:eastAsia="Times New Roman" w:hAnsi="Times New Roman" w:cs="Times New Roman"/>
                <w:sz w:val="16"/>
                <w:szCs w:val="16"/>
                <w:lang w:eastAsia="ru-RU"/>
              </w:rPr>
              <w:t>иллиметр</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94"/>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На петле имеется скользящий бегунок (муфта-фиксатор) из ПВХ, который дает возможность регулировки под размер головы.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83"/>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Жесткость по Шору: петлевая часть - 54А, носовой наконечник и зубцы - 45А, кислородная трубка - 85А</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Соответствие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6</w:t>
            </w:r>
          </w:p>
        </w:tc>
        <w:tc>
          <w:tcPr>
            <w:tcW w:w="1349"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Катетер (трубка) соединительный</w:t>
            </w:r>
          </w:p>
        </w:tc>
        <w:tc>
          <w:tcPr>
            <w:tcW w:w="1125"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32.50.13.110</w:t>
            </w: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Представляет собой </w:t>
            </w:r>
            <w:r w:rsidRPr="00040B30">
              <w:rPr>
                <w:rFonts w:ascii="Times New Roman" w:eastAsia="Times New Roman" w:hAnsi="Times New Roman" w:cs="Times New Roman"/>
                <w:color w:val="000000"/>
                <w:sz w:val="16"/>
                <w:szCs w:val="16"/>
                <w:lang w:eastAsia="ru-RU"/>
              </w:rPr>
              <w:t xml:space="preserve">универсальную трубку с двумя воронками, расположенными на обоих концах устройства.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Соответствие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200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  соединительной трубки</w:t>
            </w:r>
          </w:p>
        </w:tc>
        <w:tc>
          <w:tcPr>
            <w:tcW w:w="1477" w:type="dxa"/>
            <w:tcBorders>
              <w:top w:val="nil"/>
              <w:left w:val="nil"/>
              <w:bottom w:val="single" w:sz="4" w:space="0" w:color="auto"/>
              <w:right w:val="single" w:sz="4" w:space="0" w:color="auto"/>
            </w:tcBorders>
            <w:shd w:val="clear" w:color="auto" w:fill="auto"/>
            <w:noWrap/>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 2</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w:t>
            </w:r>
            <w:r w:rsidRPr="006F6A26">
              <w:rPr>
                <w:rFonts w:ascii="Times New Roman" w:eastAsia="Times New Roman" w:hAnsi="Times New Roman" w:cs="Times New Roman"/>
                <w:sz w:val="16"/>
                <w:szCs w:val="16"/>
                <w:lang w:eastAsia="ru-RU"/>
              </w:rPr>
              <w:t>етр</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Размер соединительного устройства по Шарьеру 24.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Соответствие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4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Трубка может быть присоединена </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 к хирургической рукоятке и источнику вакуума в операционной.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Соответствие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Материалы: соединительная трубка -поливинилхлорид, коннекторы-поливинилхлорид.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Соответствие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Жесткость по Шору А74.</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Соответствие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7</w:t>
            </w:r>
          </w:p>
        </w:tc>
        <w:tc>
          <w:tcPr>
            <w:tcW w:w="1349"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Катетер аспирационный трахеальный</w:t>
            </w:r>
          </w:p>
        </w:tc>
        <w:tc>
          <w:tcPr>
            <w:tcW w:w="1125"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32.50.13.110-00005064</w:t>
            </w:r>
            <w:r>
              <w:rPr>
                <w:rFonts w:ascii="Times New Roman" w:eastAsia="Times New Roman" w:hAnsi="Times New Roman" w:cs="Times New Roman"/>
                <w:color w:val="000000"/>
                <w:sz w:val="16"/>
                <w:szCs w:val="16"/>
                <w:lang w:eastAsia="ru-RU"/>
              </w:rPr>
              <w:t>**</w:t>
            </w: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Метрический Мюлли, атравматичный дистальный конец катетера типа Мюлли, два боковых отверстия малого диаметра расположены друг напротив друга (боковые отверстия снижают риск блокировки дистального отверстия).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100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385"/>
        </w:trPr>
        <w:tc>
          <w:tcPr>
            <w:tcW w:w="440" w:type="dxa"/>
            <w:tcBorders>
              <w:top w:val="nil"/>
              <w:left w:val="single" w:sz="4" w:space="0" w:color="auto"/>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nil"/>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125" w:type="dxa"/>
            <w:tcBorders>
              <w:top w:val="nil"/>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Маркировка глубины введения катетера с шагом 1 см (позволяет контролировать глубину введения, снижая риск повреждения внутренних органов)</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283"/>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w:t>
            </w:r>
          </w:p>
          <w:p w:rsidR="006B32E3" w:rsidRDefault="006B32E3" w:rsidP="00FD45FC">
            <w:pPr>
              <w:spacing w:after="0" w:line="240" w:lineRule="auto"/>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 56</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6F6A26">
              <w:rPr>
                <w:rFonts w:ascii="Times New Roman" w:eastAsia="Times New Roman" w:hAnsi="Times New Roman" w:cs="Times New Roman"/>
                <w:sz w:val="16"/>
                <w:szCs w:val="16"/>
                <w:lang w:eastAsia="ru-RU"/>
              </w:rPr>
              <w:t>антиметр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СН10 </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95"/>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Коннектор воронкообразной формы с цветовой индикацией размера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Материал: поливинилхлорид медицинского назначения. Жесткость по Шору А78 (обусловлено устойчивостью к повышенной влажности воздуха, температуры окружающей среды и ультрафиолетовых лучей)</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399"/>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Прозрачный коннектор Vacutip Y-образный с сектором для осмотра мокроты (прозрачный коннектор позволяет легко контролировать характер отделяемого, Vacutip Y-образный дает быстрый максимальный сброс уровня вакуума и исключает возможность контаминации пальцев медицинского работника аспирируемым содержимым)</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Расстояние от отверстия ручного управления вакуумом до сообщения с основным каналом катетера (значительно снижает риск распространения инфекции)</w:t>
            </w:r>
          </w:p>
        </w:tc>
        <w:tc>
          <w:tcPr>
            <w:tcW w:w="1477" w:type="dxa"/>
            <w:tcBorders>
              <w:top w:val="nil"/>
              <w:left w:val="nil"/>
              <w:bottom w:val="single" w:sz="4" w:space="0" w:color="auto"/>
              <w:right w:val="single" w:sz="4" w:space="0" w:color="auto"/>
            </w:tcBorders>
            <w:shd w:val="clear" w:color="auto" w:fill="auto"/>
            <w:vAlign w:val="center"/>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 2,0</w:t>
            </w: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6F6A26">
              <w:rPr>
                <w:rFonts w:ascii="Times New Roman" w:eastAsia="Times New Roman" w:hAnsi="Times New Roman" w:cs="Times New Roman"/>
                <w:sz w:val="16"/>
                <w:szCs w:val="16"/>
                <w:lang w:eastAsia="ru-RU"/>
              </w:rPr>
              <w:t>антиметр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8</w:t>
            </w:r>
          </w:p>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single" w:sz="4" w:space="0" w:color="auto"/>
              <w:left w:val="nil"/>
              <w:bottom w:val="nil"/>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Катетер аспирационный трахеальный</w:t>
            </w:r>
          </w:p>
        </w:tc>
        <w:tc>
          <w:tcPr>
            <w:tcW w:w="1125"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6F6A26">
              <w:rPr>
                <w:rFonts w:ascii="Times New Roman" w:eastAsia="Times New Roman" w:hAnsi="Times New Roman" w:cs="Times New Roman"/>
                <w:color w:val="000000"/>
                <w:sz w:val="16"/>
                <w:szCs w:val="16"/>
                <w:lang w:eastAsia="ru-RU"/>
              </w:rPr>
              <w:t>32.50.13.110-00005064</w:t>
            </w:r>
            <w:r>
              <w:rPr>
                <w:rFonts w:ascii="Times New Roman" w:eastAsia="Times New Roman" w:hAnsi="Times New Roman" w:cs="Times New Roman"/>
                <w:color w:val="000000"/>
                <w:sz w:val="16"/>
                <w:szCs w:val="16"/>
                <w:lang w:eastAsia="ru-RU"/>
              </w:rPr>
              <w:t>**</w:t>
            </w:r>
          </w:p>
          <w:p w:rsidR="006B32E3" w:rsidRPr="006F6A26"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Метрический Мюлли, атравматичный дистальный конец катетера типа Мюлли, два боковых отверстия малого диаметра расположены друг напротив друга (боковые отверстия снижают риск блокировки дистального отверстия).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300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27"/>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Маркировка глубины введения катетера с шагом 1 см (позволяет контролировать глубину введения, снижая риск повреждения внутренних органов)</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6F6A2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6F6A26"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283"/>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w:t>
            </w:r>
          </w:p>
          <w:p w:rsidR="006B32E3" w:rsidRDefault="006B32E3" w:rsidP="00FD45FC">
            <w:pPr>
              <w:spacing w:after="0" w:line="240" w:lineRule="auto"/>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 56</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132925">
              <w:rPr>
                <w:rFonts w:ascii="Times New Roman" w:eastAsia="Times New Roman" w:hAnsi="Times New Roman" w:cs="Times New Roman"/>
                <w:sz w:val="16"/>
                <w:szCs w:val="16"/>
                <w:lang w:eastAsia="ru-RU"/>
              </w:rPr>
              <w:t>антиметр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СН12</w:t>
            </w:r>
          </w:p>
          <w:p w:rsidR="006B32E3" w:rsidRDefault="006B32E3" w:rsidP="00FD45FC">
            <w:pPr>
              <w:spacing w:after="0" w:line="240" w:lineRule="auto"/>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Коннектор воронкообразной формы с цветовой индикацией размера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832"/>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Материал: поливинилхлорид медицинского назначения. Жесткость по Шору А78 (обусловлено устойчивостью к повышенной влажности воздуха, температуры окружающей среды и ультрафиолетовых лучей)</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250"/>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Прозрачный коннектор Vacutip Y-образный с сектором для осмотра мокроты (прозрачный коннектор позволяет легко контролировать характер отделяемого, Vacutip Y-образный дает быстрый максимальный сброс уровня вакуума и исключает возможность контаминации пальцев медицинского работника аспирируемым содержимым)</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37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Расстояние от отверстия ручного управления вакуумом до сообщения с основным каналом катетера (значительно снижает риск распространения инфекции)</w:t>
            </w:r>
          </w:p>
        </w:tc>
        <w:tc>
          <w:tcPr>
            <w:tcW w:w="1477" w:type="dxa"/>
            <w:tcBorders>
              <w:top w:val="nil"/>
              <w:left w:val="nil"/>
              <w:bottom w:val="single" w:sz="4" w:space="0" w:color="auto"/>
              <w:right w:val="single" w:sz="4" w:space="0" w:color="auto"/>
            </w:tcBorders>
            <w:shd w:val="clear" w:color="auto" w:fill="auto"/>
            <w:vAlign w:val="center"/>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 2,0</w:t>
            </w: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132925">
              <w:rPr>
                <w:rFonts w:ascii="Times New Roman" w:eastAsia="Times New Roman" w:hAnsi="Times New Roman" w:cs="Times New Roman"/>
                <w:sz w:val="16"/>
                <w:szCs w:val="16"/>
                <w:lang w:eastAsia="ru-RU"/>
              </w:rPr>
              <w:t>антиметр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407"/>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9</w:t>
            </w:r>
          </w:p>
        </w:tc>
        <w:tc>
          <w:tcPr>
            <w:tcW w:w="1349" w:type="dxa"/>
            <w:tcBorders>
              <w:top w:val="single" w:sz="4" w:space="0" w:color="auto"/>
              <w:left w:val="nil"/>
              <w:bottom w:val="nil"/>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Катетер аспирационный трахеальный</w:t>
            </w:r>
          </w:p>
        </w:tc>
        <w:tc>
          <w:tcPr>
            <w:tcW w:w="1125" w:type="dxa"/>
            <w:tcBorders>
              <w:top w:val="single" w:sz="4" w:space="0" w:color="auto"/>
              <w:left w:val="nil"/>
              <w:bottom w:val="nil"/>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32.50.13.110-00005064</w:t>
            </w:r>
            <w:r>
              <w:rPr>
                <w:rFonts w:ascii="Times New Roman" w:eastAsia="Times New Roman" w:hAnsi="Times New Roman" w:cs="Times New Roman"/>
                <w:sz w:val="16"/>
                <w:szCs w:val="16"/>
                <w:lang w:eastAsia="ru-RU"/>
              </w:rPr>
              <w:t>**</w:t>
            </w: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Метрический Мюлли, атравматичный дистальный конец катетера типа Мюлли, два боковых отверстия малого диаметра расположены друг напротив друга (боковые отверстия снижают риск блокировки дистального отверстия).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700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Маркировка глубины введения катетера с шагом 1 см (позволяет контролировать глубину введения, снижая риск повреждения внутренних органов)</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 56</w:t>
            </w: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132925">
              <w:rPr>
                <w:rFonts w:ascii="Times New Roman" w:eastAsia="Times New Roman" w:hAnsi="Times New Roman" w:cs="Times New Roman"/>
                <w:sz w:val="16"/>
                <w:szCs w:val="16"/>
                <w:lang w:eastAsia="ru-RU"/>
              </w:rPr>
              <w:t>антиметр</w:t>
            </w: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86"/>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СН14</w:t>
            </w:r>
          </w:p>
        </w:tc>
        <w:tc>
          <w:tcPr>
            <w:tcW w:w="1477"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Коннектор воронкообразной формы с цветовой индикацией размера </w:t>
            </w:r>
          </w:p>
        </w:tc>
        <w:tc>
          <w:tcPr>
            <w:tcW w:w="1477"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690"/>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Материал: поливинилхлорид медицинского назначения. Жесткость по Шору А78 (обусловлено устойчивостью к повышенной влажности воздуха, температуры окружающей среды и ультрафиолетовых лучей)</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13292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13292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683"/>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Прозрачный коннектор Vacutip Y-образный с сектором для осмотра мокроты (прозрачный коннектор позволяет легко контролировать характер отделяемого, Vacutip Y-образный дает быстрый максимальный сброс уровня вакуума и исключает возможность контаминации пальцев медицинского работника аспирируемым содержимым)</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489"/>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Расстояние от отверстия ручного управления вакуумом до сообщения с основным каналом катетера (значительно снижает риск распространения инфекции)</w:t>
            </w:r>
          </w:p>
        </w:tc>
        <w:tc>
          <w:tcPr>
            <w:tcW w:w="1477" w:type="dxa"/>
            <w:tcBorders>
              <w:top w:val="nil"/>
              <w:left w:val="nil"/>
              <w:bottom w:val="single" w:sz="4" w:space="0" w:color="auto"/>
              <w:right w:val="single" w:sz="4" w:space="0" w:color="auto"/>
            </w:tcBorders>
            <w:shd w:val="clear" w:color="auto" w:fill="auto"/>
            <w:vAlign w:val="center"/>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 2,0</w:t>
            </w: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7D7917">
              <w:rPr>
                <w:rFonts w:ascii="Times New Roman" w:eastAsia="Times New Roman" w:hAnsi="Times New Roman" w:cs="Times New Roman"/>
                <w:sz w:val="16"/>
                <w:szCs w:val="16"/>
                <w:lang w:eastAsia="ru-RU"/>
              </w:rPr>
              <w:t>антиметр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407"/>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7D7917">
              <w:rPr>
                <w:rFonts w:ascii="Times New Roman" w:eastAsia="Times New Roman" w:hAnsi="Times New Roman" w:cs="Times New Roman"/>
                <w:color w:val="000000"/>
                <w:sz w:val="16"/>
                <w:szCs w:val="16"/>
                <w:lang w:eastAsia="ru-RU"/>
              </w:rPr>
              <w:t>10</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7D7917">
              <w:rPr>
                <w:rFonts w:ascii="Times New Roman" w:eastAsia="Times New Roman" w:hAnsi="Times New Roman" w:cs="Times New Roman"/>
                <w:color w:val="000000"/>
                <w:sz w:val="16"/>
                <w:szCs w:val="16"/>
                <w:lang w:eastAsia="ru-RU"/>
              </w:rPr>
              <w:t>Катетер аспирационный трахеальный</w:t>
            </w:r>
          </w:p>
          <w:p w:rsidR="006B32E3" w:rsidRPr="007D7917"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125"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7D7917">
              <w:rPr>
                <w:rFonts w:ascii="Times New Roman" w:eastAsia="Times New Roman" w:hAnsi="Times New Roman" w:cs="Times New Roman"/>
                <w:color w:val="000000"/>
                <w:sz w:val="16"/>
                <w:szCs w:val="16"/>
                <w:lang w:eastAsia="ru-RU"/>
              </w:rPr>
              <w:t>32.50.13.110-00005064</w:t>
            </w:r>
            <w:r>
              <w:rPr>
                <w:rFonts w:ascii="Times New Roman" w:eastAsia="Times New Roman" w:hAnsi="Times New Roman" w:cs="Times New Roman"/>
                <w:color w:val="000000"/>
                <w:sz w:val="16"/>
                <w:szCs w:val="16"/>
                <w:lang w:eastAsia="ru-RU"/>
              </w:rPr>
              <w:t>**</w:t>
            </w:r>
          </w:p>
          <w:p w:rsidR="006B32E3" w:rsidRPr="007D7917"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Метрический Мюлли, атравматичный дистальный конец катетера типа Мюлли, два боковых отверстия малого диаметра расположены друг напротив друга (боковые отверстия снижают риск блокировки дистального отверстия).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1800</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984"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385"/>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Маркировка глубины введения катетера с шагом 1 см (позволяет контролировать глубину введения, снижая риск повреждения внутренних органов)</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w:t>
            </w:r>
          </w:p>
          <w:p w:rsidR="006B32E3" w:rsidRDefault="006B32E3" w:rsidP="00FD45FC">
            <w:pPr>
              <w:spacing w:after="0" w:line="240" w:lineRule="auto"/>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 56</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7D7917">
              <w:rPr>
                <w:rFonts w:ascii="Times New Roman" w:eastAsia="Times New Roman" w:hAnsi="Times New Roman" w:cs="Times New Roman"/>
                <w:sz w:val="16"/>
                <w:szCs w:val="16"/>
                <w:lang w:eastAsia="ru-RU"/>
              </w:rPr>
              <w:t>антиметр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СН16</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Коннектор воронкообразной формы с цветовой индикацией размера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Материал: поливинилхлорид медицинского назначения. Жесткость по Шору А78 (обусловлено устойчивостью к повышенной влажности воздуха, температуры окружающей среды и ультрафиолетовых лучей)</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407"/>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Прозрачный коннектор Vacutip Y-образный с сектором для осмотра мокроты (прозрачный коннектор позволяет легко контролировать характер отделяемого, Vacutip Y-образный дает быстрый максимальный сброс уровня вакуума и исключает возможность контаминации пальцев медицинского работника аспирируемым содержимым)</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228"/>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Расстояние от отверстия ручного управления вакуумом до сообщения с основным каналом катетера (значительно снижает риск распространения инфекции)</w:t>
            </w:r>
          </w:p>
        </w:tc>
        <w:tc>
          <w:tcPr>
            <w:tcW w:w="1477" w:type="dxa"/>
            <w:tcBorders>
              <w:top w:val="nil"/>
              <w:left w:val="nil"/>
              <w:bottom w:val="single" w:sz="4" w:space="0" w:color="auto"/>
              <w:right w:val="single" w:sz="4" w:space="0" w:color="auto"/>
            </w:tcBorders>
            <w:shd w:val="clear" w:color="auto" w:fill="auto"/>
            <w:vAlign w:val="center"/>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 2,0</w:t>
            </w: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Сантиметр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23"/>
        </w:trPr>
        <w:tc>
          <w:tcPr>
            <w:tcW w:w="440" w:type="dxa"/>
            <w:tcBorders>
              <w:top w:val="nil"/>
              <w:left w:val="single" w:sz="4" w:space="0" w:color="auto"/>
              <w:bottom w:val="nil"/>
              <w:right w:val="nil"/>
            </w:tcBorders>
            <w:shd w:val="clear" w:color="auto" w:fill="auto"/>
            <w:noWrap/>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7D7917">
              <w:rPr>
                <w:rFonts w:ascii="Times New Roman" w:eastAsia="Times New Roman" w:hAnsi="Times New Roman" w:cs="Times New Roman"/>
                <w:color w:val="000000"/>
                <w:sz w:val="16"/>
                <w:szCs w:val="16"/>
                <w:lang w:eastAsia="ru-RU"/>
              </w:rPr>
              <w:t>11</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single" w:sz="4" w:space="0" w:color="auto"/>
              <w:left w:val="single" w:sz="4" w:space="0" w:color="auto"/>
              <w:bottom w:val="nil"/>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7D7917">
              <w:rPr>
                <w:rFonts w:ascii="Times New Roman" w:eastAsia="Times New Roman" w:hAnsi="Times New Roman" w:cs="Times New Roman"/>
                <w:color w:val="000000"/>
                <w:sz w:val="16"/>
                <w:szCs w:val="16"/>
                <w:lang w:eastAsia="ru-RU"/>
              </w:rPr>
              <w:t>Катетер уретральный для однократного дренирования</w:t>
            </w:r>
          </w:p>
        </w:tc>
        <w:tc>
          <w:tcPr>
            <w:tcW w:w="1125"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7D7917">
              <w:rPr>
                <w:rFonts w:ascii="Times New Roman" w:eastAsia="Times New Roman" w:hAnsi="Times New Roman" w:cs="Times New Roman"/>
                <w:color w:val="000000"/>
                <w:sz w:val="16"/>
                <w:szCs w:val="16"/>
                <w:lang w:eastAsia="ru-RU"/>
              </w:rPr>
              <w:t>32.50.13.190-00006894</w:t>
            </w:r>
            <w:r>
              <w:rPr>
                <w:rFonts w:ascii="Times New Roman" w:eastAsia="Times New Roman" w:hAnsi="Times New Roman" w:cs="Times New Roman"/>
                <w:color w:val="000000"/>
                <w:sz w:val="16"/>
                <w:szCs w:val="16"/>
                <w:lang w:eastAsia="ru-RU"/>
              </w:rPr>
              <w:t>**</w:t>
            </w:r>
          </w:p>
          <w:p w:rsidR="006B32E3" w:rsidRPr="007D7917"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Возможность применения самим пациентом</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Нет</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400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81"/>
        </w:trPr>
        <w:tc>
          <w:tcPr>
            <w:tcW w:w="440" w:type="dxa"/>
            <w:tcBorders>
              <w:top w:val="nil"/>
              <w:left w:val="single" w:sz="4" w:space="0" w:color="auto"/>
              <w:bottom w:val="nil"/>
              <w:right w:val="nil"/>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Возможность промывания</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Нет</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nil"/>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sz w:val="16"/>
                <w:szCs w:val="16"/>
                <w:lang w:eastAsia="ru-RU"/>
              </w:rPr>
            </w:pPr>
            <w:r w:rsidRPr="00040B30">
              <w:rPr>
                <w:rFonts w:ascii="Times New Roman" w:eastAsia="Times New Roman" w:hAnsi="Times New Roman" w:cs="Times New Roman"/>
                <w:sz w:val="16"/>
                <w:szCs w:val="16"/>
                <w:lang w:eastAsia="ru-RU"/>
              </w:rPr>
              <w:t>Диаметр катетера: Ch14-18 (по заявке Заказчика)</w:t>
            </w:r>
          </w:p>
          <w:p w:rsidR="006B32E3" w:rsidRPr="00040B30" w:rsidRDefault="006B32E3" w:rsidP="00FD45FC">
            <w:pPr>
              <w:spacing w:after="0" w:line="240" w:lineRule="auto"/>
              <w:rPr>
                <w:rFonts w:ascii="Times New Roman" w:eastAsia="Times New Roman" w:hAnsi="Times New Roman" w:cs="Times New Roman"/>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nil"/>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 катетера</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18 и </w:t>
            </w:r>
            <w:r w:rsidRPr="007D7917">
              <w:rPr>
                <w:rFonts w:ascii="Times New Roman" w:eastAsia="Times New Roman" w:hAnsi="Times New Roman" w:cs="Times New Roman"/>
                <w:sz w:val="16"/>
                <w:szCs w:val="16"/>
                <w:lang w:eastAsia="ru-RU"/>
              </w:rPr>
              <w:t>≤ 22</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7D7917">
              <w:rPr>
                <w:rFonts w:ascii="Times New Roman" w:eastAsia="Times New Roman" w:hAnsi="Times New Roman" w:cs="Times New Roman"/>
                <w:sz w:val="16"/>
                <w:szCs w:val="16"/>
                <w:lang w:eastAsia="ru-RU"/>
              </w:rPr>
              <w:t>антиметр</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777"/>
        </w:trPr>
        <w:tc>
          <w:tcPr>
            <w:tcW w:w="440" w:type="dxa"/>
            <w:tcBorders>
              <w:top w:val="nil"/>
              <w:left w:val="single" w:sz="4" w:space="0" w:color="auto"/>
              <w:bottom w:val="nil"/>
              <w:right w:val="nil"/>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2F1F16">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Катетер Нелатона с рентгеноконтрастной полосой предназначен для одноразовой катетеризации мочевого пузыря, а также может использоваться у больных с </w:t>
            </w:r>
            <w:r w:rsidR="002F1F16">
              <w:rPr>
                <w:rFonts w:ascii="Times New Roman" w:eastAsia="Times New Roman" w:hAnsi="Times New Roman" w:cs="Times New Roman"/>
                <w:color w:val="000000"/>
                <w:sz w:val="16"/>
                <w:szCs w:val="16"/>
                <w:lang w:eastAsia="ru-RU"/>
              </w:rPr>
              <w:t>о</w:t>
            </w:r>
            <w:r w:rsidRPr="00040B30">
              <w:rPr>
                <w:rFonts w:ascii="Times New Roman" w:eastAsia="Times New Roman" w:hAnsi="Times New Roman" w:cs="Times New Roman"/>
                <w:color w:val="000000"/>
                <w:sz w:val="16"/>
                <w:szCs w:val="16"/>
                <w:lang w:eastAsia="ru-RU"/>
              </w:rPr>
              <w:t xml:space="preserve">бструктивной патологией мочеиспускательного канала.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23"/>
        </w:trPr>
        <w:tc>
          <w:tcPr>
            <w:tcW w:w="440" w:type="dxa"/>
            <w:tcBorders>
              <w:top w:val="nil"/>
              <w:left w:val="single" w:sz="4" w:space="0" w:color="auto"/>
              <w:bottom w:val="nil"/>
              <w:right w:val="nil"/>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Изготовлено из прозрачного термопластичного нетоксичного поливинилхлорида. Термопластичный материал смягчается при температуре тела, принимает форму, комфортную для безболезненной катетеризации канала.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2023"/>
        </w:trPr>
        <w:tc>
          <w:tcPr>
            <w:tcW w:w="440" w:type="dxa"/>
            <w:tcBorders>
              <w:top w:val="nil"/>
              <w:left w:val="single" w:sz="4" w:space="0" w:color="auto"/>
              <w:bottom w:val="nil"/>
              <w:right w:val="nil"/>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Поверхность катетера, не требующая применения смазки, закрытый закругленный дистальный конец, 2 гладких, боковых отверстия большого диаметра, находящихся один ниже другого, обеспечивают максимальную защиту нежной слизистой уретры и атравматичную катетеризацию.</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nil"/>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Прозрачная поверхность катетера обеспечивает визуальный контроль процедуры дренирования мочевого пузыря.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nil"/>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Катетер оснащён рентгеноконтрастной линией по всей длине.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nil"/>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Коннектор подходит к мочеприемнику любого типа.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single" w:sz="4" w:space="0" w:color="auto"/>
              <w:right w:val="nil"/>
            </w:tcBorders>
            <w:shd w:val="clear" w:color="auto" w:fill="auto"/>
            <w:noWrap/>
            <w:vAlign w:val="bottom"/>
            <w:hideMark/>
          </w:tcPr>
          <w:p w:rsidR="006B32E3" w:rsidRPr="00EC0315"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nil"/>
              <w:left w:val="single" w:sz="4" w:space="0" w:color="auto"/>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125"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Стерильно</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Наличие</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613"/>
        </w:trPr>
        <w:tc>
          <w:tcPr>
            <w:tcW w:w="440" w:type="dxa"/>
            <w:tcBorders>
              <w:top w:val="nil"/>
              <w:left w:val="single" w:sz="4" w:space="0" w:color="auto"/>
              <w:bottom w:val="nil"/>
              <w:right w:val="nil"/>
            </w:tcBorders>
            <w:shd w:val="clear" w:color="auto" w:fill="auto"/>
            <w:noWrap/>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EC0315">
              <w:rPr>
                <w:rFonts w:ascii="Times New Roman" w:eastAsia="Times New Roman" w:hAnsi="Times New Roman" w:cs="Times New Roman"/>
                <w:color w:val="000000"/>
                <w:sz w:val="16"/>
                <w:szCs w:val="16"/>
                <w:lang w:eastAsia="ru-RU"/>
              </w:rPr>
              <w:t>12</w:t>
            </w:r>
          </w:p>
          <w:p w:rsidR="006B32E3" w:rsidRPr="00EC0315"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single" w:sz="4" w:space="0" w:color="auto"/>
              <w:left w:val="single" w:sz="4" w:space="0" w:color="auto"/>
              <w:bottom w:val="nil"/>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EC0315">
              <w:rPr>
                <w:rFonts w:ascii="Times New Roman" w:eastAsia="Times New Roman" w:hAnsi="Times New Roman" w:cs="Times New Roman"/>
                <w:color w:val="000000"/>
                <w:sz w:val="16"/>
                <w:szCs w:val="16"/>
                <w:lang w:eastAsia="ru-RU"/>
              </w:rPr>
              <w:t>Катетер назальный для подачи кислорода</w:t>
            </w:r>
          </w:p>
        </w:tc>
        <w:tc>
          <w:tcPr>
            <w:tcW w:w="1125"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EC0315">
              <w:rPr>
                <w:rFonts w:ascii="Times New Roman" w:eastAsia="Times New Roman" w:hAnsi="Times New Roman" w:cs="Times New Roman"/>
                <w:color w:val="000000"/>
                <w:sz w:val="16"/>
                <w:szCs w:val="16"/>
                <w:lang w:eastAsia="ru-RU"/>
              </w:rPr>
              <w:t>32.50.13.110-00005054</w:t>
            </w:r>
            <w:r>
              <w:rPr>
                <w:rFonts w:ascii="Times New Roman" w:eastAsia="Times New Roman" w:hAnsi="Times New Roman" w:cs="Times New Roman"/>
                <w:color w:val="000000"/>
                <w:sz w:val="16"/>
                <w:szCs w:val="16"/>
                <w:lang w:eastAsia="ru-RU"/>
              </w:rPr>
              <w:t>**</w:t>
            </w:r>
          </w:p>
          <w:p w:rsidR="006B32E3" w:rsidRPr="00EC0315"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Одноразовая носовая канюля с изогнутой назальной частью для взрослых.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Соответствие</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4100</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Не содержит латекса и фталатов</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Соответствие</w:t>
            </w:r>
          </w:p>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7D7917" w:rsidRDefault="006B32E3" w:rsidP="00FD45FC">
            <w:pPr>
              <w:spacing w:after="0" w:line="240" w:lineRule="auto"/>
              <w:jc w:val="center"/>
              <w:rPr>
                <w:rFonts w:ascii="Times New Roman" w:eastAsia="Times New Roman" w:hAnsi="Times New Roman" w:cs="Times New Roman"/>
                <w:sz w:val="16"/>
                <w:szCs w:val="16"/>
                <w:lang w:eastAsia="ru-RU"/>
              </w:rPr>
            </w:pPr>
            <w:r w:rsidRPr="007D7917">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210"/>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Состоит из трубки, которая заканчивается с одной стороны стандартным коннектором для присоединения к источнику кислорода, с другой - образует петлю.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26"/>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Длина трубки</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 2 и ≤ 2,5</w:t>
            </w: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w:t>
            </w:r>
            <w:r w:rsidRPr="00EC0315">
              <w:rPr>
                <w:rFonts w:ascii="Times New Roman" w:eastAsia="Times New Roman" w:hAnsi="Times New Roman" w:cs="Times New Roman"/>
                <w:sz w:val="16"/>
                <w:szCs w:val="16"/>
                <w:lang w:eastAsia="ru-RU"/>
              </w:rPr>
              <w:t>етр</w:t>
            </w: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Петля может корректироваться по размеру головы с помощью фиксатора.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Наличие</w:t>
            </w: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Назальная часть прозрачная, с двумя короткими трубками для фиксации канюли в носовых ходах и воздухообмена.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4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Calibri" w:eastAsia="Times New Roman" w:hAnsi="Calibri" w:cs="Calibri"/>
                <w:color w:val="000000"/>
                <w:lang w:eastAsia="ru-RU"/>
              </w:rPr>
            </w:pPr>
            <w:r w:rsidRPr="00040B30">
              <w:rPr>
                <w:rFonts w:ascii="Calibri" w:eastAsia="Times New Roman" w:hAnsi="Calibri" w:cs="Calibri"/>
                <w:color w:val="000000"/>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Упакована в индивидуальную упаковку.</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Соответствие</w:t>
            </w: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23"/>
        </w:trPr>
        <w:tc>
          <w:tcPr>
            <w:tcW w:w="440" w:type="dxa"/>
            <w:tcBorders>
              <w:top w:val="nil"/>
              <w:left w:val="single" w:sz="4" w:space="0" w:color="auto"/>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EC0315">
              <w:rPr>
                <w:rFonts w:ascii="Times New Roman" w:eastAsia="Times New Roman" w:hAnsi="Times New Roman" w:cs="Times New Roman"/>
                <w:color w:val="000000"/>
                <w:sz w:val="16"/>
                <w:szCs w:val="16"/>
                <w:lang w:eastAsia="ru-RU"/>
              </w:rPr>
              <w:t>13</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nil"/>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EC0315">
              <w:rPr>
                <w:rFonts w:ascii="Times New Roman" w:eastAsia="Times New Roman" w:hAnsi="Times New Roman" w:cs="Times New Roman"/>
                <w:color w:val="000000"/>
                <w:sz w:val="16"/>
                <w:szCs w:val="16"/>
                <w:lang w:eastAsia="ru-RU"/>
              </w:rPr>
              <w:t>Лейкопластырь для поверхностных ран</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125" w:type="dxa"/>
            <w:tcBorders>
              <w:top w:val="nil"/>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EC0315">
              <w:rPr>
                <w:rFonts w:ascii="Times New Roman" w:eastAsia="Times New Roman" w:hAnsi="Times New Roman" w:cs="Times New Roman"/>
                <w:color w:val="000000"/>
                <w:sz w:val="16"/>
                <w:szCs w:val="16"/>
                <w:lang w:eastAsia="ru-RU"/>
              </w:rPr>
              <w:t>21.20.24.110-00000005</w:t>
            </w:r>
            <w:r>
              <w:rPr>
                <w:rFonts w:ascii="Times New Roman" w:eastAsia="Times New Roman" w:hAnsi="Times New Roman" w:cs="Times New Roman"/>
                <w:color w:val="000000"/>
                <w:sz w:val="16"/>
                <w:szCs w:val="16"/>
                <w:lang w:eastAsia="ru-RU"/>
              </w:rPr>
              <w:t>**</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Повязка пластырного типа для фиксации канюль, стерильная, неактивная одноразовая, состояща</w:t>
            </w:r>
            <w:r>
              <w:rPr>
                <w:rFonts w:ascii="Times New Roman" w:eastAsia="Times New Roman" w:hAnsi="Times New Roman" w:cs="Times New Roman"/>
                <w:color w:val="000000"/>
                <w:sz w:val="16"/>
                <w:szCs w:val="16"/>
                <w:lang w:eastAsia="ru-RU"/>
              </w:rPr>
              <w:t xml:space="preserve">я из </w:t>
            </w:r>
            <w:r w:rsidRPr="00040B30">
              <w:rPr>
                <w:rFonts w:ascii="Times New Roman" w:eastAsia="Times New Roman" w:hAnsi="Times New Roman" w:cs="Times New Roman"/>
                <w:color w:val="000000"/>
                <w:sz w:val="16"/>
                <w:szCs w:val="16"/>
                <w:lang w:eastAsia="ru-RU"/>
              </w:rPr>
              <w:t xml:space="preserve">материала основы (с закругленными краями для предотвращения отлипания) с покрытием, включающим смотровое окно (из прозрачной полиуретановой пленки для визуального контроля за местом ввода катетера/канюли во время использования повязки) и разреза для  фиксации канюли при введении эпидурального катетера. </w:t>
            </w:r>
          </w:p>
        </w:tc>
        <w:tc>
          <w:tcPr>
            <w:tcW w:w="1477"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400</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984" w:type="dxa"/>
            <w:tcBorders>
              <w:top w:val="nil"/>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w:t>
            </w:r>
            <w:r w:rsidRPr="00040B30">
              <w:rPr>
                <w:rFonts w:ascii="Times New Roman" w:eastAsia="Times New Roman" w:hAnsi="Times New Roman" w:cs="Times New Roman"/>
                <w:color w:val="000000"/>
                <w:sz w:val="16"/>
                <w:szCs w:val="16"/>
                <w:lang w:eastAsia="ru-RU"/>
              </w:rPr>
              <w:t>тука</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399"/>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Наличие прикрепленных к </w:t>
            </w:r>
            <w:r w:rsidRPr="00040B30">
              <w:rPr>
                <w:rFonts w:ascii="Times New Roman" w:eastAsia="Times New Roman" w:hAnsi="Times New Roman" w:cs="Times New Roman"/>
                <w:color w:val="000000"/>
                <w:sz w:val="16"/>
                <w:szCs w:val="16"/>
                <w:lang w:eastAsia="ru-RU"/>
              </w:rPr>
              <w:t xml:space="preserve">силиконовой защитной бумаге дополнительных фиксирующих полосок, состоящих из нетканого материала (полиэстера), покрытого медицинским клеем (прозрачный термоклей на основе синтетического каучука) обеспечивают дополнительную фиксацию катетера, канюли, крыльев канюли и трубок, а также самой повязки.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705"/>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Размеры: ширина</w:t>
            </w:r>
          </w:p>
          <w:p w:rsidR="006B32E3" w:rsidRDefault="006B32E3" w:rsidP="00FD45FC">
            <w:pPr>
              <w:spacing w:after="0" w:line="240" w:lineRule="auto"/>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 9 и ≤ 11</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EC0315">
              <w:rPr>
                <w:rFonts w:ascii="Times New Roman" w:eastAsia="Times New Roman" w:hAnsi="Times New Roman" w:cs="Times New Roman"/>
                <w:sz w:val="16"/>
                <w:szCs w:val="16"/>
                <w:lang w:eastAsia="ru-RU"/>
              </w:rPr>
              <w:t>антиметр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Размеры: длина</w:t>
            </w:r>
          </w:p>
          <w:p w:rsidR="006B32E3" w:rsidRDefault="006B32E3" w:rsidP="00FD45FC">
            <w:pPr>
              <w:spacing w:after="0" w:line="240" w:lineRule="auto"/>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12</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EC0315">
              <w:rPr>
                <w:rFonts w:ascii="Times New Roman" w:eastAsia="Times New Roman" w:hAnsi="Times New Roman" w:cs="Times New Roman"/>
                <w:sz w:val="16"/>
                <w:szCs w:val="16"/>
                <w:lang w:eastAsia="ru-RU"/>
              </w:rPr>
              <w:t>антиметр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EC0315" w:rsidRDefault="006B32E3" w:rsidP="00FD45FC">
            <w:pPr>
              <w:spacing w:after="0" w:line="240" w:lineRule="auto"/>
              <w:jc w:val="center"/>
              <w:rPr>
                <w:rFonts w:ascii="Times New Roman" w:eastAsia="Times New Roman" w:hAnsi="Times New Roman" w:cs="Times New Roman"/>
                <w:sz w:val="16"/>
                <w:szCs w:val="16"/>
                <w:lang w:eastAsia="ru-RU"/>
              </w:rPr>
            </w:pPr>
            <w:r w:rsidRPr="00EC031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E41C0">
              <w:rPr>
                <w:rFonts w:ascii="Times New Roman" w:eastAsia="Times New Roman" w:hAnsi="Times New Roman" w:cs="Times New Roman"/>
                <w:color w:val="000000"/>
                <w:sz w:val="16"/>
                <w:szCs w:val="16"/>
                <w:lang w:eastAsia="ru-RU"/>
              </w:rPr>
              <w:t>14</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single" w:sz="4" w:space="0" w:color="auto"/>
              <w:left w:val="nil"/>
              <w:bottom w:val="nil"/>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E41C0">
              <w:rPr>
                <w:rFonts w:ascii="Times New Roman" w:eastAsia="Times New Roman" w:hAnsi="Times New Roman" w:cs="Times New Roman"/>
                <w:color w:val="000000"/>
                <w:sz w:val="16"/>
                <w:szCs w:val="16"/>
                <w:lang w:eastAsia="ru-RU"/>
              </w:rPr>
              <w:t>Аппарат искусственной вентиляции легких, ручной, одноразового использования</w:t>
            </w:r>
          </w:p>
        </w:tc>
        <w:tc>
          <w:tcPr>
            <w:tcW w:w="1125"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E41C0">
              <w:rPr>
                <w:rFonts w:ascii="Times New Roman" w:eastAsia="Times New Roman" w:hAnsi="Times New Roman" w:cs="Times New Roman"/>
                <w:color w:val="000000"/>
                <w:sz w:val="16"/>
                <w:szCs w:val="16"/>
                <w:lang w:eastAsia="ru-RU"/>
              </w:rPr>
              <w:t>32.50.21.122-00000002</w:t>
            </w:r>
            <w:r>
              <w:rPr>
                <w:rFonts w:ascii="Times New Roman" w:eastAsia="Times New Roman" w:hAnsi="Times New Roman" w:cs="Times New Roman"/>
                <w:color w:val="000000"/>
                <w:sz w:val="16"/>
                <w:szCs w:val="16"/>
                <w:lang w:eastAsia="ru-RU"/>
              </w:rPr>
              <w:t>**</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Устройство ручное для искусственной вентиляции легких для взрослых, однократного применения. </w:t>
            </w:r>
          </w:p>
        </w:tc>
        <w:tc>
          <w:tcPr>
            <w:tcW w:w="14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Соответствие</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3</w:t>
            </w:r>
          </w:p>
        </w:tc>
        <w:tc>
          <w:tcPr>
            <w:tcW w:w="984" w:type="dxa"/>
            <w:tcBorders>
              <w:top w:val="single" w:sz="4" w:space="0" w:color="auto"/>
              <w:left w:val="nil"/>
              <w:bottom w:val="nil"/>
              <w:right w:val="single" w:sz="4" w:space="0" w:color="auto"/>
            </w:tcBorders>
            <w:shd w:val="clear" w:color="auto" w:fill="auto"/>
            <w:vAlign w:val="bottom"/>
            <w:hideMark/>
          </w:tcPr>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штука</w:t>
            </w: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44"/>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Объем устройства</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≥1450</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кубический сантиметр; миллилитр</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Объем вдоха</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≥700</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кубический сантиметр; миллилитр</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94"/>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Предохранительный клапан сброса давления 60 см H2O. </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Объем резервного мешка</w:t>
            </w:r>
          </w:p>
        </w:tc>
        <w:tc>
          <w:tcPr>
            <w:tcW w:w="14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≥1600</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кубический сантиметр; миллилитр</w:t>
            </w: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24"/>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Порт выдоха снабжен съемным дефлектором. </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68"/>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Встроенный коннектор 30M для PEEP клапана. </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68"/>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Текстурированная поверхность обеспечивает надежный захват и контроль устройства.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254"/>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Устройство имеет полупрозрачный цвет для предотвращения цветовых искажений кожных покровов пациента.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499"/>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Клапан выдоха вращается на 360° по двум осям для эффективного прилегания маски.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Маска полностью прозрачная, гипоаллергенная</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94"/>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Размер 5. </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60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Шланг кислородный несминаемый звездообразного внутреннего строения устойчивый к перегибам, длиной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≥2,0</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w:t>
            </w:r>
            <w:r w:rsidRPr="000E41C0">
              <w:rPr>
                <w:rFonts w:ascii="Times New Roman" w:eastAsia="Times New Roman" w:hAnsi="Times New Roman" w:cs="Times New Roman"/>
                <w:sz w:val="16"/>
                <w:szCs w:val="16"/>
                <w:lang w:eastAsia="ru-RU"/>
              </w:rPr>
              <w:t>етр</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single" w:sz="4" w:space="0" w:color="auto"/>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23"/>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E41C0">
              <w:rPr>
                <w:rFonts w:ascii="Times New Roman" w:eastAsia="Times New Roman" w:hAnsi="Times New Roman" w:cs="Times New Roman"/>
                <w:color w:val="000000"/>
                <w:sz w:val="16"/>
                <w:szCs w:val="16"/>
                <w:lang w:eastAsia="ru-RU"/>
              </w:rPr>
              <w:t>15</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9"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E41C0">
              <w:rPr>
                <w:rFonts w:ascii="Times New Roman" w:eastAsia="Times New Roman" w:hAnsi="Times New Roman" w:cs="Times New Roman"/>
                <w:color w:val="000000"/>
                <w:sz w:val="16"/>
                <w:szCs w:val="16"/>
                <w:lang w:eastAsia="ru-RU"/>
              </w:rPr>
              <w:t>Фильтр механический</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125"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E41C0">
              <w:rPr>
                <w:rFonts w:ascii="Times New Roman" w:eastAsia="Times New Roman" w:hAnsi="Times New Roman" w:cs="Times New Roman"/>
                <w:color w:val="000000"/>
                <w:sz w:val="16"/>
                <w:szCs w:val="16"/>
                <w:lang w:eastAsia="ru-RU"/>
              </w:rPr>
              <w:t>32.50.21.121</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819" w:type="dxa"/>
            <w:tcBorders>
              <w:top w:val="nil"/>
              <w:left w:val="nil"/>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Фильтр механический для защиты аппаратуры искусственной вентиляции легких и анестезиологических контурах и кислородных концентраторов Air-Guard Clear (имеются у Заказчика).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350</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984" w:type="dxa"/>
            <w:tcBorders>
              <w:top w:val="single" w:sz="4" w:space="0" w:color="auto"/>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w:t>
            </w:r>
            <w:r w:rsidRPr="00040B30">
              <w:rPr>
                <w:rFonts w:ascii="Times New Roman" w:eastAsia="Times New Roman" w:hAnsi="Times New Roman" w:cs="Times New Roman"/>
                <w:color w:val="000000"/>
                <w:sz w:val="16"/>
                <w:szCs w:val="16"/>
                <w:lang w:eastAsia="ru-RU"/>
              </w:rPr>
              <w:t>тука</w:t>
            </w: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Default="006B32E3" w:rsidP="00FD45FC">
            <w:pPr>
              <w:spacing w:after="0" w:line="240" w:lineRule="auto"/>
              <w:jc w:val="center"/>
              <w:rPr>
                <w:rFonts w:ascii="Times New Roman" w:eastAsia="Times New Roman" w:hAnsi="Times New Roman" w:cs="Times New Roman"/>
                <w:color w:val="000000"/>
                <w:sz w:val="16"/>
                <w:szCs w:val="16"/>
                <w:lang w:eastAsia="ru-RU"/>
              </w:rPr>
            </w:pPr>
          </w:p>
          <w:p w:rsidR="006B32E3" w:rsidRPr="00040B30" w:rsidRDefault="006B32E3" w:rsidP="00FD45FC">
            <w:pPr>
              <w:spacing w:after="0" w:line="240" w:lineRule="auto"/>
              <w:jc w:val="center"/>
              <w:rPr>
                <w:rFonts w:ascii="Times New Roman" w:eastAsia="Times New Roman" w:hAnsi="Times New Roman" w:cs="Times New Roman"/>
                <w:color w:val="000000"/>
                <w:sz w:val="16"/>
                <w:szCs w:val="16"/>
                <w:lang w:eastAsia="ru-RU"/>
              </w:rPr>
            </w:pPr>
          </w:p>
        </w:tc>
        <w:tc>
          <w:tcPr>
            <w:tcW w:w="134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single" w:sz="4" w:space="0" w:color="auto"/>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278"/>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xml:space="preserve">Складчатый механический гидрофобный, в прозрачном корпусе, коннекция 22F - 22 М/15F. </w:t>
            </w: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52"/>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Эффективность фильтрации</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 99,9999</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w:t>
            </w:r>
            <w:r w:rsidRPr="000E41C0">
              <w:rPr>
                <w:rFonts w:ascii="Times New Roman" w:eastAsia="Times New Roman" w:hAnsi="Times New Roman" w:cs="Times New Roman"/>
                <w:sz w:val="16"/>
                <w:szCs w:val="16"/>
                <w:lang w:eastAsia="ru-RU"/>
              </w:rPr>
              <w:t>роцент</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106"/>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Сопротивление потоку при 30 л/мин</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 0,7</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0E41C0">
              <w:rPr>
                <w:rFonts w:ascii="Times New Roman" w:eastAsia="Times New Roman" w:hAnsi="Times New Roman" w:cs="Times New Roman"/>
                <w:sz w:val="16"/>
                <w:szCs w:val="16"/>
                <w:lang w:eastAsia="ru-RU"/>
              </w:rPr>
              <w:t>антиметр водяного столба</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Компрессионный объем</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100 и </w:t>
            </w:r>
            <w:r w:rsidRPr="000E41C0">
              <w:rPr>
                <w:rFonts w:ascii="Times New Roman" w:eastAsia="Times New Roman" w:hAnsi="Times New Roman" w:cs="Times New Roman"/>
                <w:sz w:val="16"/>
                <w:szCs w:val="16"/>
                <w:lang w:eastAsia="ru-RU"/>
              </w:rPr>
              <w:t>≤ 120</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w:t>
            </w:r>
            <w:r w:rsidRPr="000E41C0">
              <w:rPr>
                <w:rFonts w:ascii="Times New Roman" w:eastAsia="Times New Roman" w:hAnsi="Times New Roman" w:cs="Times New Roman"/>
                <w:sz w:val="16"/>
                <w:szCs w:val="16"/>
                <w:lang w:eastAsia="ru-RU"/>
              </w:rPr>
              <w:t>убический сантиметр;</w:t>
            </w:r>
            <w:r>
              <w:rPr>
                <w:rFonts w:ascii="Times New Roman" w:eastAsia="Times New Roman" w:hAnsi="Times New Roman" w:cs="Times New Roman"/>
                <w:sz w:val="16"/>
                <w:szCs w:val="16"/>
                <w:lang w:eastAsia="ru-RU"/>
              </w:rPr>
              <w:t xml:space="preserve"> </w:t>
            </w:r>
            <w:r w:rsidRPr="000E41C0">
              <w:rPr>
                <w:rFonts w:ascii="Times New Roman" w:eastAsia="Times New Roman" w:hAnsi="Times New Roman" w:cs="Times New Roman"/>
                <w:sz w:val="16"/>
                <w:szCs w:val="16"/>
                <w:lang w:eastAsia="ru-RU"/>
              </w:rPr>
              <w:t>^миллилитр</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236"/>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Масса</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≤56</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w:t>
            </w:r>
            <w:r w:rsidRPr="000E41C0">
              <w:rPr>
                <w:rFonts w:ascii="Times New Roman" w:eastAsia="Times New Roman" w:hAnsi="Times New Roman" w:cs="Times New Roman"/>
                <w:sz w:val="16"/>
                <w:szCs w:val="16"/>
                <w:lang w:eastAsia="ru-RU"/>
              </w:rPr>
              <w:t>рамм</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32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Минимальный дыхательный объем</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≥200</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w:t>
            </w:r>
            <w:r w:rsidRPr="000E41C0">
              <w:rPr>
                <w:rFonts w:ascii="Times New Roman" w:eastAsia="Times New Roman" w:hAnsi="Times New Roman" w:cs="Times New Roman"/>
                <w:sz w:val="16"/>
                <w:szCs w:val="16"/>
                <w:lang w:eastAsia="ru-RU"/>
              </w:rPr>
              <w:t>убический сантиметр;</w:t>
            </w:r>
            <w:r>
              <w:rPr>
                <w:rFonts w:ascii="Times New Roman" w:eastAsia="Times New Roman" w:hAnsi="Times New Roman" w:cs="Times New Roman"/>
                <w:sz w:val="16"/>
                <w:szCs w:val="16"/>
                <w:lang w:eastAsia="ru-RU"/>
              </w:rPr>
              <w:t xml:space="preserve"> </w:t>
            </w:r>
            <w:r w:rsidRPr="000E41C0">
              <w:rPr>
                <w:rFonts w:ascii="Times New Roman" w:eastAsia="Times New Roman" w:hAnsi="Times New Roman" w:cs="Times New Roman"/>
                <w:sz w:val="16"/>
                <w:szCs w:val="16"/>
                <w:lang w:eastAsia="ru-RU"/>
              </w:rPr>
              <w:t>^миллилитр</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FD45FC">
        <w:trPr>
          <w:trHeight w:val="407"/>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single" w:sz="4" w:space="0" w:color="auto"/>
              <w:right w:val="single" w:sz="4" w:space="0" w:color="auto"/>
            </w:tcBorders>
            <w:shd w:val="clear" w:color="auto" w:fill="auto"/>
            <w:vAlign w:val="bottom"/>
            <w:hideMark/>
          </w:tcPr>
          <w:p w:rsidR="006B32E3"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Эффективное время работы</w:t>
            </w:r>
          </w:p>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1477"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≥144</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w:t>
            </w:r>
            <w:r w:rsidRPr="000E41C0">
              <w:rPr>
                <w:rFonts w:ascii="Times New Roman" w:eastAsia="Times New Roman" w:hAnsi="Times New Roman" w:cs="Times New Roman"/>
                <w:sz w:val="16"/>
                <w:szCs w:val="16"/>
                <w:lang w:eastAsia="ru-RU"/>
              </w:rPr>
              <w:t>ас</w:t>
            </w: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single" w:sz="4" w:space="0" w:color="auto"/>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6B32E3" w:rsidRPr="00040B30" w:rsidTr="002F1F16">
        <w:trPr>
          <w:trHeight w:val="351"/>
        </w:trPr>
        <w:tc>
          <w:tcPr>
            <w:tcW w:w="440"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20"/>
                <w:szCs w:val="20"/>
                <w:lang w:eastAsia="ru-RU"/>
              </w:rPr>
            </w:pPr>
            <w:r w:rsidRPr="00040B30">
              <w:rPr>
                <w:rFonts w:ascii="Times New Roman" w:eastAsia="Times New Roman" w:hAnsi="Times New Roman" w:cs="Times New Roman"/>
                <w:color w:val="000000"/>
                <w:sz w:val="20"/>
                <w:szCs w:val="20"/>
                <w:lang w:eastAsia="ru-RU"/>
              </w:rPr>
              <w:t> </w:t>
            </w:r>
          </w:p>
        </w:tc>
        <w:tc>
          <w:tcPr>
            <w:tcW w:w="1349"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819"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Материал: полипропилен, неорганические керамические волокна гидрофобные</w:t>
            </w:r>
          </w:p>
        </w:tc>
        <w:tc>
          <w:tcPr>
            <w:tcW w:w="1477" w:type="dxa"/>
            <w:tcBorders>
              <w:top w:val="nil"/>
              <w:left w:val="nil"/>
              <w:bottom w:val="nil"/>
              <w:right w:val="single" w:sz="4" w:space="0" w:color="auto"/>
            </w:tcBorders>
            <w:shd w:val="clear" w:color="auto" w:fill="auto"/>
            <w:vAlign w:val="bottom"/>
            <w:hideMark/>
          </w:tcPr>
          <w:p w:rsidR="006B32E3"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Наличие</w:t>
            </w:r>
          </w:p>
          <w:p w:rsidR="006B32E3" w:rsidRDefault="006B32E3" w:rsidP="00FD45FC">
            <w:pPr>
              <w:spacing w:after="0" w:line="240" w:lineRule="auto"/>
              <w:jc w:val="center"/>
              <w:rPr>
                <w:rFonts w:ascii="Times New Roman" w:eastAsia="Times New Roman" w:hAnsi="Times New Roman" w:cs="Times New Roman"/>
                <w:sz w:val="16"/>
                <w:szCs w:val="16"/>
                <w:lang w:eastAsia="ru-RU"/>
              </w:rPr>
            </w:pPr>
          </w:p>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nil"/>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p>
        </w:tc>
        <w:tc>
          <w:tcPr>
            <w:tcW w:w="1777" w:type="dxa"/>
            <w:tcBorders>
              <w:top w:val="nil"/>
              <w:left w:val="nil"/>
              <w:bottom w:val="nil"/>
              <w:right w:val="single" w:sz="4" w:space="0" w:color="auto"/>
            </w:tcBorders>
            <w:shd w:val="clear" w:color="auto" w:fill="auto"/>
            <w:vAlign w:val="bottom"/>
            <w:hideMark/>
          </w:tcPr>
          <w:p w:rsidR="006B32E3" w:rsidRPr="000E41C0" w:rsidRDefault="006B32E3" w:rsidP="00FD45FC">
            <w:pPr>
              <w:spacing w:after="0" w:line="240" w:lineRule="auto"/>
              <w:jc w:val="center"/>
              <w:rPr>
                <w:rFonts w:ascii="Times New Roman" w:eastAsia="Times New Roman" w:hAnsi="Times New Roman" w:cs="Times New Roman"/>
                <w:sz w:val="16"/>
                <w:szCs w:val="16"/>
                <w:lang w:eastAsia="ru-RU"/>
              </w:rPr>
            </w:pPr>
            <w:r w:rsidRPr="000E41C0">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083" w:type="dxa"/>
            <w:tcBorders>
              <w:top w:val="nil"/>
              <w:left w:val="single" w:sz="4" w:space="0" w:color="auto"/>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984" w:type="dxa"/>
            <w:tcBorders>
              <w:top w:val="nil"/>
              <w:left w:val="nil"/>
              <w:bottom w:val="nil"/>
              <w:right w:val="single" w:sz="4" w:space="0" w:color="auto"/>
            </w:tcBorders>
            <w:shd w:val="clear" w:color="auto" w:fill="auto"/>
            <w:vAlign w:val="bottom"/>
            <w:hideMark/>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r w:rsidRPr="00040B30">
              <w:rPr>
                <w:rFonts w:ascii="Times New Roman" w:eastAsia="Times New Roman" w:hAnsi="Times New Roman" w:cs="Times New Roman"/>
                <w:color w:val="000000"/>
                <w:sz w:val="16"/>
                <w:szCs w:val="16"/>
                <w:lang w:eastAsia="ru-RU"/>
              </w:rPr>
              <w:t> </w:t>
            </w:r>
          </w:p>
        </w:tc>
        <w:tc>
          <w:tcPr>
            <w:tcW w:w="134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584"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c>
          <w:tcPr>
            <w:tcW w:w="710" w:type="dxa"/>
            <w:tcBorders>
              <w:top w:val="nil"/>
              <w:left w:val="nil"/>
              <w:bottom w:val="nil"/>
              <w:right w:val="single" w:sz="4" w:space="0" w:color="auto"/>
            </w:tcBorders>
          </w:tcPr>
          <w:p w:rsidR="006B32E3" w:rsidRPr="00040B30" w:rsidRDefault="006B32E3" w:rsidP="00FD45FC">
            <w:pPr>
              <w:spacing w:after="0" w:line="240" w:lineRule="auto"/>
              <w:rPr>
                <w:rFonts w:ascii="Times New Roman" w:eastAsia="Times New Roman" w:hAnsi="Times New Roman" w:cs="Times New Roman"/>
                <w:color w:val="000000"/>
                <w:sz w:val="16"/>
                <w:szCs w:val="16"/>
                <w:lang w:eastAsia="ru-RU"/>
              </w:rPr>
            </w:pPr>
          </w:p>
        </w:tc>
      </w:tr>
      <w:tr w:rsidR="002F1F16" w:rsidRPr="00040B30" w:rsidTr="00E26D91">
        <w:trPr>
          <w:trHeight w:val="351"/>
        </w:trPr>
        <w:tc>
          <w:tcPr>
            <w:tcW w:w="15226" w:type="dxa"/>
            <w:gridSpan w:val="13"/>
            <w:tcBorders>
              <w:top w:val="nil"/>
              <w:left w:val="single" w:sz="4" w:space="0" w:color="auto"/>
              <w:bottom w:val="single" w:sz="4" w:space="0" w:color="auto"/>
              <w:right w:val="single" w:sz="4" w:space="0" w:color="auto"/>
            </w:tcBorders>
            <w:shd w:val="clear" w:color="auto" w:fill="auto"/>
            <w:vAlign w:val="bottom"/>
          </w:tcPr>
          <w:p w:rsidR="002F1F16" w:rsidRPr="00E44C5A" w:rsidRDefault="002F1F16" w:rsidP="002F1F16">
            <w:pPr>
              <w:rPr>
                <w:rFonts w:ascii="Times New Roman" w:hAnsi="Times New Roman" w:cs="Times New Roman"/>
                <w:sz w:val="16"/>
                <w:szCs w:val="16"/>
              </w:rPr>
            </w:pPr>
            <w:r w:rsidRPr="002336F8">
              <w:rPr>
                <w:rFonts w:ascii="Times New Roman" w:hAnsi="Times New Roman" w:cs="Times New Roman"/>
                <w:b/>
                <w:bCs/>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p w:rsidR="002F1F16" w:rsidRPr="002F1F16" w:rsidRDefault="002F1F16" w:rsidP="002F1F16">
            <w:pPr>
              <w:rPr>
                <w:rFonts w:ascii="Times New Roman" w:hAnsi="Times New Roman" w:cs="Times New Roman"/>
                <w:b/>
                <w:bCs/>
                <w:i/>
              </w:rPr>
            </w:pPr>
            <w:r>
              <w:rPr>
                <w:rFonts w:ascii="Times New Roman" w:hAnsi="Times New Roman" w:cs="Times New Roman"/>
                <w:b/>
                <w:bCs/>
                <w:i/>
              </w:rPr>
              <w:t>**</w:t>
            </w:r>
            <w:r w:rsidRPr="008B33D5">
              <w:rPr>
                <w:rFonts w:ascii="Times New Roman" w:hAnsi="Times New Roman" w:cs="Times New Roman"/>
                <w:b/>
                <w:bCs/>
                <w:i/>
              </w:rPr>
              <w:t xml:space="preserve">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tc>
      </w:tr>
    </w:tbl>
    <w:p w:rsidR="002F1F16" w:rsidRDefault="002F1F16" w:rsidP="000820E3">
      <w:pPr>
        <w:rPr>
          <w:rFonts w:ascii="Times New Roman" w:hAnsi="Times New Roman" w:cs="Times New Roman"/>
          <w:b/>
          <w:sz w:val="28"/>
          <w:szCs w:val="28"/>
        </w:rPr>
      </w:pPr>
    </w:p>
    <w:p w:rsidR="00170252" w:rsidRDefault="002F1F16" w:rsidP="002F1F16">
      <w:pPr>
        <w:tabs>
          <w:tab w:val="left" w:pos="5411"/>
        </w:tabs>
        <w:rPr>
          <w:rFonts w:ascii="Times New Roman" w:hAnsi="Times New Roman" w:cs="Times New Roman"/>
          <w:b/>
          <w:sz w:val="28"/>
          <w:szCs w:val="28"/>
        </w:rPr>
      </w:pPr>
      <w:r>
        <w:rPr>
          <w:rFonts w:ascii="Times New Roman" w:hAnsi="Times New Roman" w:cs="Times New Roman"/>
          <w:sz w:val="28"/>
          <w:szCs w:val="28"/>
        </w:rPr>
        <w:tab/>
      </w:r>
    </w:p>
    <w:sectPr w:rsidR="00170252" w:rsidSect="002F1F16">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D4" w:rsidRDefault="002B0ED4">
      <w:pPr>
        <w:spacing w:after="0" w:line="240" w:lineRule="auto"/>
      </w:pPr>
      <w:r>
        <w:separator/>
      </w:r>
    </w:p>
  </w:endnote>
  <w:endnote w:type="continuationSeparator" w:id="0">
    <w:p w:rsidR="002B0ED4" w:rsidRDefault="002B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E5B77" w:rsidRDefault="00EE5B7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E5B7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E5B7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E5B7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E5B7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F1F16">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E5B7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F1F16">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D4" w:rsidRDefault="002B0ED4">
      <w:pPr>
        <w:spacing w:after="0" w:line="240" w:lineRule="auto"/>
      </w:pPr>
      <w:r>
        <w:separator/>
      </w:r>
    </w:p>
  </w:footnote>
  <w:footnote w:type="continuationSeparator" w:id="0">
    <w:p w:rsidR="002B0ED4" w:rsidRDefault="002B0ED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E5B77" w:rsidRDefault="00EE5B7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E5B77" w:rsidRDefault="00EE5B7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E5B77" w:rsidRDefault="00EE5B7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0ED4"/>
    <w:rsid w:val="002B12E3"/>
    <w:rsid w:val="002C2CE3"/>
    <w:rsid w:val="002C473B"/>
    <w:rsid w:val="002D10A6"/>
    <w:rsid w:val="002D21DE"/>
    <w:rsid w:val="002E6D4A"/>
    <w:rsid w:val="002F1377"/>
    <w:rsid w:val="002F1F16"/>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32E3"/>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95B78"/>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5B77"/>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64052-EE3C-4135-9474-5394D7F2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4984</Words>
  <Characters>28415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2024-11-15T05:55:00Z</dcterms:created>
  <dcterms:modified xsi:type="dcterms:W3CDTF">2024-11-15T05:55:00Z</dcterms:modified>
</cp:coreProperties>
</file>