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18.02.2025 № 05-07/243</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24.02.2025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DB05D6">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реагентов для патологоанатомического отделения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30.06.2025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заявки от Покупателя. Последняя дата подачи заявки на поставку 20.06.2025. Максимальное количество партий – 2 (две).</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БЕЗ РУ</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3х месяцев</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F1058">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преимущество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2022"/>
        <w:gridCol w:w="5839"/>
        <w:gridCol w:w="749"/>
        <w:gridCol w:w="927"/>
        <w:gridCol w:w="1417"/>
        <w:gridCol w:w="1250"/>
        <w:gridCol w:w="749"/>
        <w:gridCol w:w="1198"/>
        <w:gridCol w:w="1152"/>
      </w:tblGrid>
      <w:tr w:rsidR="00997719" w:rsidRPr="00F754E5" w:rsidTr="008E3E59">
        <w:trPr>
          <w:trHeight w:val="20"/>
          <w:jc w:val="center"/>
        </w:trPr>
        <w:tc>
          <w:tcPr>
            <w:tcW w:w="627" w:type="dxa"/>
            <w:vAlign w:val="center"/>
            <w:hideMark/>
          </w:tcPr>
          <w:p w:rsidR="00997719" w:rsidRPr="00F754E5" w:rsidRDefault="00997719" w:rsidP="008E3E59">
            <w:pPr>
              <w:spacing w:after="0" w:line="240" w:lineRule="auto"/>
              <w:jc w:val="center"/>
              <w:rPr>
                <w:rFonts w:ascii="Times New Roman" w:eastAsia="Times New Roman" w:hAnsi="Times New Roman" w:cs="Times New Roman"/>
                <w:b/>
                <w:lang w:eastAsia="ru-RU"/>
              </w:rPr>
            </w:pPr>
            <w:bookmarkStart w:id="21" w:name="_Ref518475891"/>
            <w:r w:rsidRPr="00F754E5">
              <w:rPr>
                <w:rFonts w:ascii="Times New Roman" w:eastAsia="Times New Roman" w:hAnsi="Times New Roman" w:cs="Times New Roman"/>
                <w:b/>
                <w:lang w:eastAsia="ru-RU"/>
              </w:rPr>
              <w:t>№ п/п</w:t>
            </w:r>
          </w:p>
        </w:tc>
        <w:tc>
          <w:tcPr>
            <w:tcW w:w="2022" w:type="dxa"/>
            <w:vAlign w:val="center"/>
            <w:hideMark/>
          </w:tcPr>
          <w:p w:rsidR="00997719" w:rsidRPr="00F754E5" w:rsidRDefault="00997719" w:rsidP="008E3E59">
            <w:pPr>
              <w:spacing w:after="0" w:line="240" w:lineRule="auto"/>
              <w:jc w:val="center"/>
              <w:rPr>
                <w:rFonts w:ascii="Times New Roman" w:eastAsia="Times New Roman" w:hAnsi="Times New Roman" w:cs="Times New Roman"/>
                <w:b/>
                <w:lang w:eastAsia="ru-RU"/>
              </w:rPr>
            </w:pPr>
            <w:r w:rsidRPr="00F754E5">
              <w:rPr>
                <w:rFonts w:ascii="Times New Roman" w:eastAsia="Times New Roman" w:hAnsi="Times New Roman" w:cs="Times New Roman"/>
                <w:b/>
                <w:lang w:eastAsia="ru-RU"/>
              </w:rPr>
              <w:t xml:space="preserve">Наименование товара </w:t>
            </w:r>
          </w:p>
        </w:tc>
        <w:tc>
          <w:tcPr>
            <w:tcW w:w="5839" w:type="dxa"/>
            <w:vAlign w:val="center"/>
            <w:hideMark/>
          </w:tcPr>
          <w:p w:rsidR="00997719" w:rsidRPr="00F754E5" w:rsidRDefault="00997719" w:rsidP="008E3E59">
            <w:pPr>
              <w:spacing w:after="0" w:line="240" w:lineRule="auto"/>
              <w:jc w:val="center"/>
              <w:rPr>
                <w:rFonts w:ascii="Times New Roman" w:eastAsia="Times New Roman" w:hAnsi="Times New Roman" w:cs="Times New Roman"/>
                <w:b/>
                <w:lang w:eastAsia="ru-RU"/>
              </w:rPr>
            </w:pPr>
            <w:r w:rsidRPr="00F754E5">
              <w:rPr>
                <w:rFonts w:ascii="Times New Roman" w:eastAsia="Times New Roman" w:hAnsi="Times New Roman" w:cs="Times New Roman"/>
                <w:b/>
                <w:lang w:eastAsia="ru-RU"/>
              </w:rPr>
              <w:t>Требования к качеству, техническим и функциональным характеристикам товара</w:t>
            </w:r>
          </w:p>
        </w:tc>
        <w:tc>
          <w:tcPr>
            <w:tcW w:w="749" w:type="dxa"/>
            <w:vAlign w:val="center"/>
          </w:tcPr>
          <w:p w:rsidR="00997719" w:rsidRPr="00F754E5" w:rsidRDefault="00997719" w:rsidP="008E3E59">
            <w:pPr>
              <w:spacing w:after="0" w:line="240" w:lineRule="auto"/>
              <w:jc w:val="center"/>
              <w:rPr>
                <w:rFonts w:ascii="Times New Roman" w:eastAsia="Times New Roman" w:hAnsi="Times New Roman" w:cs="Times New Roman"/>
                <w:b/>
                <w:lang w:eastAsia="ru-RU"/>
              </w:rPr>
            </w:pPr>
            <w:r w:rsidRPr="00F754E5">
              <w:rPr>
                <w:rFonts w:ascii="Times New Roman" w:eastAsia="Times New Roman" w:hAnsi="Times New Roman" w:cs="Times New Roman"/>
                <w:b/>
                <w:lang w:eastAsia="ru-RU"/>
              </w:rPr>
              <w:t>Кол-во</w:t>
            </w:r>
          </w:p>
        </w:tc>
        <w:tc>
          <w:tcPr>
            <w:tcW w:w="927" w:type="dxa"/>
            <w:vAlign w:val="center"/>
          </w:tcPr>
          <w:p w:rsidR="00997719" w:rsidRPr="00F754E5" w:rsidRDefault="00997719" w:rsidP="008E3E59">
            <w:pPr>
              <w:spacing w:after="0" w:line="240" w:lineRule="auto"/>
              <w:jc w:val="center"/>
              <w:rPr>
                <w:rFonts w:ascii="Times New Roman" w:eastAsia="Times New Roman" w:hAnsi="Times New Roman" w:cs="Times New Roman"/>
                <w:b/>
                <w:lang w:eastAsia="ru-RU"/>
              </w:rPr>
            </w:pPr>
            <w:r w:rsidRPr="00F754E5">
              <w:rPr>
                <w:rFonts w:ascii="Times New Roman" w:eastAsia="Times New Roman" w:hAnsi="Times New Roman" w:cs="Times New Roman"/>
                <w:b/>
                <w:lang w:eastAsia="ru-RU"/>
              </w:rPr>
              <w:t>Ед. изм.</w:t>
            </w:r>
          </w:p>
        </w:tc>
        <w:tc>
          <w:tcPr>
            <w:tcW w:w="1417" w:type="dxa"/>
            <w:vAlign w:val="center"/>
          </w:tcPr>
          <w:p w:rsidR="00997719" w:rsidRPr="00F754E5" w:rsidRDefault="00997719" w:rsidP="008E3E59">
            <w:pPr>
              <w:spacing w:after="0" w:line="240" w:lineRule="auto"/>
              <w:jc w:val="center"/>
              <w:rPr>
                <w:rFonts w:ascii="Times New Roman" w:eastAsia="Times New Roman" w:hAnsi="Times New Roman" w:cs="Times New Roman"/>
                <w:b/>
                <w:lang w:eastAsia="ru-RU"/>
              </w:rPr>
            </w:pPr>
            <w:r w:rsidRPr="00F754E5">
              <w:rPr>
                <w:rFonts w:ascii="Times New Roman" w:eastAsia="Times New Roman" w:hAnsi="Times New Roman" w:cs="Times New Roman"/>
                <w:b/>
                <w:lang w:eastAsia="ru-RU"/>
              </w:rPr>
              <w:t>ОКПД2/ КТРУ</w:t>
            </w:r>
          </w:p>
        </w:tc>
        <w:tc>
          <w:tcPr>
            <w:tcW w:w="1250" w:type="dxa"/>
            <w:shd w:val="clear" w:color="auto" w:fill="FFFFCC"/>
            <w:vAlign w:val="center"/>
          </w:tcPr>
          <w:p w:rsidR="00997719" w:rsidRPr="00F754E5" w:rsidRDefault="00997719" w:rsidP="008E3E59">
            <w:pPr>
              <w:spacing w:after="0" w:line="240" w:lineRule="auto"/>
              <w:jc w:val="center"/>
              <w:rPr>
                <w:rFonts w:ascii="Times New Roman" w:eastAsia="Times New Roman" w:hAnsi="Times New Roman" w:cs="Times New Roman"/>
                <w:b/>
                <w:lang w:eastAsia="ru-RU"/>
              </w:rPr>
            </w:pPr>
            <w:r w:rsidRPr="00F754E5">
              <w:rPr>
                <w:rFonts w:ascii="Times New Roman" w:eastAsia="Times New Roman" w:hAnsi="Times New Roman" w:cs="Times New Roman"/>
                <w:b/>
                <w:lang w:eastAsia="ru-RU"/>
              </w:rPr>
              <w:t>Страна происхождения</w:t>
            </w:r>
          </w:p>
        </w:tc>
        <w:tc>
          <w:tcPr>
            <w:tcW w:w="749" w:type="dxa"/>
            <w:shd w:val="clear" w:color="auto" w:fill="FFFFCC"/>
            <w:vAlign w:val="center"/>
          </w:tcPr>
          <w:p w:rsidR="00997719" w:rsidRPr="00F754E5" w:rsidRDefault="00997719" w:rsidP="008E3E59">
            <w:pPr>
              <w:spacing w:after="0" w:line="240" w:lineRule="auto"/>
              <w:jc w:val="center"/>
              <w:rPr>
                <w:rFonts w:ascii="Times New Roman" w:eastAsia="Times New Roman" w:hAnsi="Times New Roman" w:cs="Times New Roman"/>
                <w:b/>
                <w:lang w:eastAsia="ru-RU"/>
              </w:rPr>
            </w:pPr>
            <w:r w:rsidRPr="00F754E5">
              <w:rPr>
                <w:rFonts w:ascii="Times New Roman" w:eastAsia="Times New Roman" w:hAnsi="Times New Roman" w:cs="Times New Roman"/>
                <w:b/>
                <w:lang w:eastAsia="ru-RU"/>
              </w:rPr>
              <w:t>НДС %</w:t>
            </w:r>
          </w:p>
        </w:tc>
        <w:tc>
          <w:tcPr>
            <w:tcW w:w="1198" w:type="dxa"/>
            <w:shd w:val="clear" w:color="auto" w:fill="FFFFCC"/>
            <w:vAlign w:val="center"/>
          </w:tcPr>
          <w:p w:rsidR="00997719" w:rsidRPr="00F754E5" w:rsidRDefault="00997719" w:rsidP="008E3E59">
            <w:pPr>
              <w:spacing w:after="0" w:line="240" w:lineRule="auto"/>
              <w:jc w:val="center"/>
              <w:rPr>
                <w:rFonts w:ascii="Times New Roman" w:eastAsia="Times New Roman" w:hAnsi="Times New Roman" w:cs="Times New Roman"/>
                <w:b/>
                <w:lang w:eastAsia="ru-RU"/>
              </w:rPr>
            </w:pPr>
            <w:r w:rsidRPr="00F754E5">
              <w:rPr>
                <w:rFonts w:ascii="Times New Roman" w:eastAsia="Times New Roman" w:hAnsi="Times New Roman" w:cs="Times New Roman"/>
                <w:b/>
                <w:lang w:eastAsia="ru-RU"/>
              </w:rPr>
              <w:t>Цена за ед. с НДС (руб.)</w:t>
            </w:r>
          </w:p>
        </w:tc>
        <w:tc>
          <w:tcPr>
            <w:tcW w:w="1152" w:type="dxa"/>
            <w:shd w:val="clear" w:color="auto" w:fill="FFFFCC"/>
            <w:vAlign w:val="center"/>
          </w:tcPr>
          <w:p w:rsidR="00997719" w:rsidRPr="00F754E5" w:rsidRDefault="00997719" w:rsidP="008E3E59">
            <w:pPr>
              <w:spacing w:after="0" w:line="240" w:lineRule="auto"/>
              <w:jc w:val="center"/>
              <w:rPr>
                <w:rFonts w:ascii="Times New Roman" w:eastAsia="Times New Roman" w:hAnsi="Times New Roman" w:cs="Times New Roman"/>
                <w:b/>
                <w:lang w:eastAsia="ru-RU"/>
              </w:rPr>
            </w:pPr>
            <w:r w:rsidRPr="00F754E5">
              <w:rPr>
                <w:rFonts w:ascii="Times New Roman" w:eastAsia="Times New Roman" w:hAnsi="Times New Roman" w:cs="Times New Roman"/>
                <w:b/>
                <w:lang w:eastAsia="ru-RU"/>
              </w:rPr>
              <w:t>Сумма с НДС (руб.)</w:t>
            </w:r>
          </w:p>
        </w:tc>
      </w:tr>
      <w:tr w:rsidR="00997719" w:rsidRPr="00F754E5" w:rsidTr="008E3E59">
        <w:trPr>
          <w:trHeight w:val="20"/>
          <w:jc w:val="center"/>
        </w:trPr>
        <w:tc>
          <w:tcPr>
            <w:tcW w:w="627" w:type="dxa"/>
          </w:tcPr>
          <w:p w:rsidR="00997719" w:rsidRPr="00F754E5" w:rsidRDefault="00997719" w:rsidP="008E3E59">
            <w:pPr>
              <w:numPr>
                <w:ilvl w:val="0"/>
                <w:numId w:val="20"/>
              </w:numPr>
              <w:spacing w:after="0" w:line="240" w:lineRule="auto"/>
              <w:ind w:left="139" w:hanging="283"/>
              <w:contextualSpacing/>
              <w:jc w:val="center"/>
              <w:rPr>
                <w:rFonts w:ascii="Times New Roman" w:eastAsia="Times New Roman" w:hAnsi="Times New Roman" w:cs="Times New Roman"/>
                <w:lang w:eastAsia="ru-RU"/>
              </w:rPr>
            </w:pPr>
          </w:p>
        </w:tc>
        <w:tc>
          <w:tcPr>
            <w:tcW w:w="2022" w:type="dxa"/>
            <w:tcBorders>
              <w:top w:val="nil"/>
            </w:tcBorders>
            <w:vAlign w:val="center"/>
          </w:tcPr>
          <w:p w:rsidR="00997719" w:rsidRPr="00F754E5" w:rsidRDefault="00997719" w:rsidP="008E3E59">
            <w:pPr>
              <w:jc w:val="center"/>
              <w:rPr>
                <w:rFonts w:ascii="Times New Roman" w:eastAsia="Times New Roman" w:hAnsi="Times New Roman" w:cs="Times New Roman"/>
                <w:color w:val="000000"/>
              </w:rPr>
            </w:pPr>
            <w:r w:rsidRPr="00F754E5">
              <w:rPr>
                <w:rFonts w:ascii="Times New Roman" w:eastAsia="Times New Roman" w:hAnsi="Times New Roman" w:cs="Times New Roman"/>
                <w:color w:val="000000"/>
              </w:rPr>
              <w:t>Набор для очистки пробозаборника от DAB для Bond, 15 циклов</w:t>
            </w:r>
          </w:p>
        </w:tc>
        <w:tc>
          <w:tcPr>
            <w:tcW w:w="5839" w:type="dxa"/>
            <w:tcBorders>
              <w:top w:val="nil"/>
            </w:tcBorders>
            <w:vAlign w:val="center"/>
          </w:tcPr>
          <w:p w:rsidR="00997719" w:rsidRPr="00F754E5" w:rsidRDefault="00997719" w:rsidP="008E3E59">
            <w:pPr>
              <w:rPr>
                <w:rFonts w:ascii="Times New Roman" w:eastAsia="Times New Roman" w:hAnsi="Times New Roman" w:cs="Times New Roman"/>
                <w:color w:val="000000"/>
              </w:rPr>
            </w:pPr>
            <w:r w:rsidRPr="00F754E5">
              <w:rPr>
                <w:rFonts w:ascii="Times New Roman" w:eastAsia="Times New Roman" w:hAnsi="Times New Roman" w:cs="Times New Roman"/>
                <w:color w:val="000000"/>
              </w:rPr>
              <w:t>Набор для очистки пробозаборника для иммуностейнера Bond-maX. Штатив должен содержать не менее 3 контейнеров: 1) Перманганат калия 3 %, объем не менее 30 мл; 2) Серная кислота 10%, объем не менее 30 мл; 3) Щавелевая кислота 5%, объем не менее 30 мл. Штатив с реагентами должен загружаться в прибор и осуществлять очистку элементов прибора по предустановленному протоколу.</w:t>
            </w:r>
          </w:p>
        </w:tc>
        <w:tc>
          <w:tcPr>
            <w:tcW w:w="749" w:type="dxa"/>
          </w:tcPr>
          <w:p w:rsidR="00997719" w:rsidRPr="00F754E5" w:rsidRDefault="00997719" w:rsidP="008E3E5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27" w:type="dxa"/>
          </w:tcPr>
          <w:p w:rsidR="00997719" w:rsidRPr="00F754E5" w:rsidRDefault="00997719" w:rsidP="008E3E59">
            <w:pPr>
              <w:spacing w:after="0" w:line="240" w:lineRule="auto"/>
              <w:jc w:val="center"/>
              <w:rPr>
                <w:rFonts w:ascii="Times New Roman" w:eastAsia="Times New Roman" w:hAnsi="Times New Roman" w:cs="Times New Roman"/>
                <w:lang w:eastAsia="ru-RU"/>
              </w:rPr>
            </w:pPr>
            <w:r w:rsidRPr="00F754E5">
              <w:rPr>
                <w:rFonts w:ascii="Times New Roman" w:eastAsia="Times New Roman" w:hAnsi="Times New Roman" w:cs="Times New Roman"/>
                <w:lang w:eastAsia="ru-RU"/>
              </w:rPr>
              <w:t>упак</w:t>
            </w:r>
          </w:p>
        </w:tc>
        <w:tc>
          <w:tcPr>
            <w:tcW w:w="1417" w:type="dxa"/>
          </w:tcPr>
          <w:p w:rsidR="00997719" w:rsidRPr="00F754E5" w:rsidRDefault="00997719" w:rsidP="008E3E5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20.59.52.194</w:t>
            </w:r>
          </w:p>
        </w:tc>
        <w:tc>
          <w:tcPr>
            <w:tcW w:w="1250" w:type="dxa"/>
            <w:shd w:val="clear" w:color="auto" w:fill="FFFFCC"/>
          </w:tcPr>
          <w:p w:rsidR="00997719" w:rsidRPr="00F754E5" w:rsidRDefault="00997719" w:rsidP="008E3E59">
            <w:pPr>
              <w:spacing w:after="0" w:line="240" w:lineRule="auto"/>
              <w:jc w:val="center"/>
              <w:rPr>
                <w:rFonts w:ascii="Times New Roman" w:eastAsia="Times New Roman" w:hAnsi="Times New Roman" w:cs="Times New Roman"/>
                <w:lang w:eastAsia="ru-RU"/>
              </w:rPr>
            </w:pPr>
          </w:p>
        </w:tc>
        <w:tc>
          <w:tcPr>
            <w:tcW w:w="749" w:type="dxa"/>
            <w:shd w:val="clear" w:color="auto" w:fill="FFFFCC"/>
          </w:tcPr>
          <w:p w:rsidR="00997719" w:rsidRPr="00F754E5" w:rsidRDefault="00997719" w:rsidP="008E3E59">
            <w:pPr>
              <w:spacing w:after="0" w:line="240" w:lineRule="auto"/>
              <w:jc w:val="center"/>
              <w:rPr>
                <w:rFonts w:ascii="Times New Roman" w:eastAsia="Times New Roman" w:hAnsi="Times New Roman" w:cs="Times New Roman"/>
                <w:lang w:eastAsia="ru-RU"/>
              </w:rPr>
            </w:pPr>
          </w:p>
        </w:tc>
        <w:tc>
          <w:tcPr>
            <w:tcW w:w="1198" w:type="dxa"/>
            <w:shd w:val="clear" w:color="auto" w:fill="FFFFCC"/>
          </w:tcPr>
          <w:p w:rsidR="00997719" w:rsidRPr="00F754E5" w:rsidRDefault="00997719" w:rsidP="008E3E59">
            <w:pPr>
              <w:spacing w:after="0" w:line="240" w:lineRule="auto"/>
              <w:jc w:val="center"/>
              <w:rPr>
                <w:rFonts w:ascii="Times New Roman" w:eastAsia="Times New Roman" w:hAnsi="Times New Roman" w:cs="Times New Roman"/>
                <w:lang w:eastAsia="ru-RU"/>
              </w:rPr>
            </w:pPr>
          </w:p>
        </w:tc>
        <w:tc>
          <w:tcPr>
            <w:tcW w:w="1152" w:type="dxa"/>
            <w:shd w:val="clear" w:color="auto" w:fill="FFFFCC"/>
          </w:tcPr>
          <w:p w:rsidR="00997719" w:rsidRPr="00F754E5" w:rsidRDefault="00997719" w:rsidP="008E3E59">
            <w:pPr>
              <w:spacing w:after="0" w:line="240" w:lineRule="auto"/>
              <w:jc w:val="center"/>
              <w:rPr>
                <w:rFonts w:ascii="Times New Roman" w:eastAsia="Times New Roman" w:hAnsi="Times New Roman" w:cs="Times New Roman"/>
                <w:lang w:eastAsia="ru-RU"/>
              </w:rPr>
            </w:pPr>
          </w:p>
        </w:tc>
      </w:tr>
      <w:bookmarkEnd w:id="21"/>
    </w:tbl>
    <w:p w:rsidR="00170252" w:rsidRDefault="00170252" w:rsidP="000820E3">
      <w:pPr>
        <w:rPr>
          <w:rFonts w:ascii="Times New Roman" w:hAnsi="Times New Roman" w:cs="Times New Roman"/>
          <w:b/>
          <w:sz w:val="28"/>
          <w:szCs w:val="28"/>
        </w:rPr>
      </w:pPr>
    </w:p>
    <w:sectPr w:rsidR="00170252" w:rsidSect="00997719">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9BC" w:rsidRDefault="005519BC">
      <w:pPr>
        <w:spacing w:after="0" w:line="240" w:lineRule="auto"/>
      </w:pPr>
      <w:r>
        <w:separator/>
      </w:r>
    </w:p>
  </w:endnote>
  <w:endnote w:type="continuationSeparator" w:id="0">
    <w:p w:rsidR="005519BC" w:rsidRDefault="00551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B05D6" w:rsidRDefault="00DB05D6">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DB05D6">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DB05D6">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DB05D6">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DB05D6">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997719">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DB05D6">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997719">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9BC" w:rsidRDefault="005519BC">
      <w:pPr>
        <w:spacing w:after="0" w:line="240" w:lineRule="auto"/>
      </w:pPr>
      <w:r>
        <w:separator/>
      </w:r>
    </w:p>
  </w:footnote>
  <w:footnote w:type="continuationSeparator" w:id="0">
    <w:p w:rsidR="005519BC" w:rsidRDefault="005519BC">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B05D6" w:rsidRDefault="00DB05D6">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B05D6" w:rsidRDefault="00DB05D6">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B05D6" w:rsidRDefault="00DB05D6">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764B7A"/>
    <w:multiLevelType w:val="hybridMultilevel"/>
    <w:tmpl w:val="A46C676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4"/>
  </w:num>
  <w:num w:numId="6">
    <w:abstractNumId w:val="10"/>
  </w:num>
  <w:num w:numId="7">
    <w:abstractNumId w:val="2"/>
  </w:num>
  <w:num w:numId="8">
    <w:abstractNumId w:val="17"/>
  </w:num>
  <w:num w:numId="9">
    <w:abstractNumId w:val="1"/>
  </w:num>
  <w:num w:numId="10">
    <w:abstractNumId w:val="16"/>
  </w:num>
  <w:num w:numId="11">
    <w:abstractNumId w:val="19"/>
  </w:num>
  <w:num w:numId="12">
    <w:abstractNumId w:val="9"/>
  </w:num>
  <w:num w:numId="13">
    <w:abstractNumId w:val="4"/>
  </w:num>
  <w:num w:numId="14">
    <w:abstractNumId w:val="8"/>
  </w:num>
  <w:num w:numId="15">
    <w:abstractNumId w:val="18"/>
  </w:num>
  <w:num w:numId="16">
    <w:abstractNumId w:val="13"/>
  </w:num>
  <w:num w:numId="17">
    <w:abstractNumId w:val="7"/>
  </w:num>
  <w:num w:numId="18">
    <w:abstractNumId w:val="6"/>
  </w:num>
  <w:num w:numId="19">
    <w:abstractNumId w:val="15"/>
  </w:num>
  <w:num w:numId="2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19BC"/>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97719"/>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05D6"/>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DFBA7-EEB4-4A7C-86E3-907C9EC38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913</Words>
  <Characters>5210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2025-02-18T05:50:00Z</dcterms:created>
  <dcterms:modified xsi:type="dcterms:W3CDTF">2025-02-18T05:50:00Z</dcterms:modified>
</cp:coreProperties>
</file>