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18.02.2025 № 05-07/241</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21.02.2025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146BD1">
            <w:pPr>
              <w:spacing w:after="0"/>
              <w:jc w:val="both"/>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856C6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различных фармакологических групп №18</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C16D3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C16D3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C16D34" w:rsidRDefault="00C16D34" w:rsidP="000820E3">
      <w:r>
        <w:fldChar w:fldCharType="begin"/>
      </w:r>
      <w:r>
        <w:instrText xml:space="preserve"> LINK Excel.Sheet.8 "C:\\Users\\stasiukEyu\\Desktop\\2025\\торги\\рфг 18\\ТЗ.xls" "Лист_1!R3C2:R19C16" \a \f 4 \h </w:instrText>
      </w:r>
      <w:r>
        <w:fldChar w:fldCharType="separate"/>
      </w:r>
    </w:p>
    <w:tbl>
      <w:tblPr>
        <w:tblW w:w="12360" w:type="dxa"/>
        <w:tblInd w:w="108" w:type="dxa"/>
        <w:tblLook w:val="04A0" w:firstRow="1" w:lastRow="0" w:firstColumn="1" w:lastColumn="0" w:noHBand="0" w:noVBand="1"/>
      </w:tblPr>
      <w:tblGrid>
        <w:gridCol w:w="346"/>
        <w:gridCol w:w="2207"/>
        <w:gridCol w:w="1343"/>
        <w:gridCol w:w="956"/>
        <w:gridCol w:w="849"/>
        <w:gridCol w:w="895"/>
        <w:gridCol w:w="1254"/>
        <w:gridCol w:w="1201"/>
        <w:gridCol w:w="662"/>
        <w:gridCol w:w="1411"/>
        <w:gridCol w:w="1118"/>
        <w:gridCol w:w="1107"/>
        <w:gridCol w:w="1123"/>
        <w:gridCol w:w="750"/>
        <w:gridCol w:w="619"/>
      </w:tblGrid>
      <w:tr w:rsidR="00C16D34" w:rsidRPr="00C16D34" w:rsidTr="00C16D34">
        <w:trPr>
          <w:trHeight w:val="364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Единица Измерения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Количество единиц измерения*</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Единица измерения по ЕСКЛП (Потребительская единица)</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Списки</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Варианты поставки</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00" w:type="dxa"/>
            <w:tcBorders>
              <w:top w:val="single" w:sz="4" w:space="0" w:color="auto"/>
              <w:left w:val="nil"/>
              <w:bottom w:val="single" w:sz="4" w:space="0" w:color="auto"/>
              <w:right w:val="single" w:sz="4" w:space="0" w:color="auto"/>
            </w:tcBorders>
            <w:shd w:val="clear" w:color="000000" w:fill="FFFF00"/>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и дата РУ/разрешения</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Наименование страны происхождения</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Цена за ед. без НДС и опт. надбавки</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Размер НДС, (%)</w:t>
            </w:r>
          </w:p>
        </w:tc>
      </w:tr>
      <w:tr w:rsidR="00C16D34" w:rsidRPr="00C16D34" w:rsidTr="00C16D34">
        <w:trPr>
          <w:trHeight w:val="2115"/>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АМПИЦИЛЛИН+СУЛЬБАКТАМ</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Лекарственная форма: порошок для приготовления раствора для внутривенного и внутримышечного введения</w:t>
            </w:r>
            <w:r w:rsidRPr="00C16D34">
              <w:rPr>
                <w:rFonts w:ascii="Times New Roman" w:eastAsia="Times New Roman" w:hAnsi="Times New Roman" w:cs="Times New Roman"/>
                <w:lang w:eastAsia="ru-RU"/>
              </w:rPr>
              <w:br/>
              <w:t>Дозировка: 1000 мг+500 мг</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21.20.10.191-000043-1-00025-0000000000000</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г</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1 140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ЖВ</w:t>
            </w: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ПОРОШОК ДЛЯ ПРИГОТОВЛЕНИЯ РАСТВОРА ДЛЯ ВНУТРИВЕННОГО И ВНУТРИМЫШЕЧНОГО ВВЕДЕНИЯ, 1000 мг+500 мг, 1140 Г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1905"/>
        </w:trPr>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 xml:space="preserve">ПОРОШОК ДЛЯ ПРИГОТОВЛЕНИЯ РАСТВОРА ДЛЯ ВНУТРИВЕННОГО И ВНУТРИМЫШЕЧНОГО ВВЕДЕНИЯ, 500 мг+250 мг, 1140 Г </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27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БУСЕРЕЛИН</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Лекарственная форма: лиофилизат для приготовления суспензии для внутримышечного введения с пролонгированным высвобождением</w:t>
            </w:r>
            <w:r w:rsidRPr="00C16D34">
              <w:rPr>
                <w:rFonts w:ascii="Times New Roman" w:eastAsia="Times New Roman" w:hAnsi="Times New Roman" w:cs="Times New Roman"/>
                <w:lang w:eastAsia="ru-RU"/>
              </w:rPr>
              <w:br/>
              <w:t>Дозировка: 3.75 мг</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21.20.10.212-000010-1-00046-0000000000000</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127,5</w:t>
            </w:r>
          </w:p>
        </w:tc>
        <w:tc>
          <w:tcPr>
            <w:tcW w:w="940" w:type="dxa"/>
            <w:tcBorders>
              <w:top w:val="nil"/>
              <w:left w:val="nil"/>
              <w:bottom w:val="single" w:sz="4" w:space="0" w:color="auto"/>
              <w:right w:val="single" w:sz="4" w:space="0" w:color="auto"/>
            </w:tcBorders>
            <w:shd w:val="clear" w:color="auto" w:fill="auto"/>
            <w:vAlign w:val="center"/>
            <w:hideMark/>
          </w:tcPr>
          <w:p w:rsidR="00C16D34" w:rsidRPr="00C16D34" w:rsidRDefault="00896873"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ЖВ</w:t>
            </w: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ЛИОФИЛИЗАТ ДЛЯ ПРИГОТОВЛЕНИЯ СУСПЕНЗИИ ДЛЯ ВНУТРИМЫШЕЧНОГО ВВЕДЕНИЯ, 3.75 мг, 128 МГ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3</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ВИНБЛАСТИН</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C16D34">
              <w:rPr>
                <w:rFonts w:ascii="Times New Roman" w:eastAsia="Times New Roman" w:hAnsi="Times New Roman" w:cs="Times New Roman"/>
                <w:lang w:eastAsia="ru-RU"/>
              </w:rPr>
              <w:br/>
              <w:t xml:space="preserve">Дозировка: 5 мг </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21.20.10.211-000084-1-00216-0000000000000</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мг</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4 595</w:t>
            </w:r>
          </w:p>
        </w:tc>
        <w:tc>
          <w:tcPr>
            <w:tcW w:w="940" w:type="dxa"/>
            <w:tcBorders>
              <w:top w:val="nil"/>
              <w:left w:val="nil"/>
              <w:bottom w:val="single" w:sz="4" w:space="0" w:color="auto"/>
              <w:right w:val="single" w:sz="4" w:space="0" w:color="auto"/>
            </w:tcBorders>
            <w:shd w:val="clear" w:color="auto" w:fill="auto"/>
            <w:vAlign w:val="center"/>
            <w:hideMark/>
          </w:tcPr>
          <w:p w:rsidR="00C16D34" w:rsidRPr="00C16D34" w:rsidRDefault="00896873"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ЖВ</w:t>
            </w: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ЛИОФИЛИЗАТ ДЛЯ ПРИГОТОВЛЕНИЯ РАСТВОРА ДЛЯ ВНУТРИВЕННОГО ВВЕДЕНИЯ, 5 мг, 4595 МГ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4</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ВОДА ДЛЯ ИНЪЕКЦИЙ</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Лекарственная форма: растворитель для приготовления лекарственных форм для инъекций</w:t>
            </w:r>
            <w:r w:rsidRPr="00C16D34">
              <w:rPr>
                <w:rFonts w:ascii="Times New Roman" w:eastAsia="Times New Roman" w:hAnsi="Times New Roman" w:cs="Times New Roman"/>
                <w:lang w:eastAsia="ru-RU"/>
              </w:rPr>
              <w:br/>
              <w:t>Дозировка: НЕТ</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21.20.23.199-000002-1-00013-0000000000000</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см3;мл</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725 500</w:t>
            </w:r>
          </w:p>
        </w:tc>
        <w:tc>
          <w:tcPr>
            <w:tcW w:w="940" w:type="dxa"/>
            <w:tcBorders>
              <w:top w:val="nil"/>
              <w:left w:val="nil"/>
              <w:bottom w:val="single" w:sz="4" w:space="0" w:color="auto"/>
              <w:right w:val="single" w:sz="4" w:space="0" w:color="auto"/>
            </w:tcBorders>
            <w:shd w:val="clear" w:color="auto" w:fill="auto"/>
            <w:vAlign w:val="center"/>
            <w:hideMark/>
          </w:tcPr>
          <w:p w:rsidR="00C16D34" w:rsidRPr="00C16D34" w:rsidRDefault="00896873"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ЖВ</w:t>
            </w: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РАСТВОРИТЕЛЬ ДЛЯ ПРИГОТОВЛЕНИЯ ЛЕКАРСТВЕННЫХ ФОРМ ДЛЯ ИНЪЕКЦИЙ, ~, 725500 СМ3;МЛ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5</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ГАНЦИКЛОВИР</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Лекарственная форма: лиофилизат для приготовления раствора для инфузий</w:t>
            </w:r>
            <w:r w:rsidRPr="00C16D34">
              <w:rPr>
                <w:rFonts w:ascii="Times New Roman" w:eastAsia="Times New Roman" w:hAnsi="Times New Roman" w:cs="Times New Roman"/>
                <w:lang w:eastAsia="ru-RU"/>
              </w:rPr>
              <w:br/>
              <w:t>Дозировка: 500 мг</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21.20.10.194-000036-1-00094-0000000000000</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мг</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230 000</w:t>
            </w:r>
          </w:p>
        </w:tc>
        <w:tc>
          <w:tcPr>
            <w:tcW w:w="940" w:type="dxa"/>
            <w:tcBorders>
              <w:top w:val="nil"/>
              <w:left w:val="nil"/>
              <w:bottom w:val="single" w:sz="4" w:space="0" w:color="auto"/>
              <w:right w:val="single" w:sz="4" w:space="0" w:color="auto"/>
            </w:tcBorders>
            <w:shd w:val="clear" w:color="auto" w:fill="auto"/>
            <w:vAlign w:val="center"/>
            <w:hideMark/>
          </w:tcPr>
          <w:p w:rsidR="00C16D34" w:rsidRPr="00C16D34" w:rsidRDefault="00896873"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ЖВ</w:t>
            </w: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ЛИОФИЛИЗАТ ДЛЯ ПРИГОТОВЛЕНИЯ РАСТВОРА ДЛЯ ИНФУЗИЙ, 500 мг, 230000 МГ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15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6</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ИНСУЛИН РАСТВОРИМЫЙ (ЧЕЛОВЕЧЕСКИЙ ГЕННО-ИНЖЕНЕРНЫЙ)</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Лекарственная форма: раствор для инъекций</w:t>
            </w:r>
            <w:r w:rsidRPr="00C16D34">
              <w:rPr>
                <w:rFonts w:ascii="Times New Roman" w:eastAsia="Times New Roman" w:hAnsi="Times New Roman" w:cs="Times New Roman"/>
                <w:lang w:eastAsia="ru-RU"/>
              </w:rPr>
              <w:br/>
              <w:t xml:space="preserve">Дозировка: 100 ЕД/мл </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21.20.10.119-000066-1-00043-0000000000000</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см3;мл</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2 220</w:t>
            </w:r>
          </w:p>
        </w:tc>
        <w:tc>
          <w:tcPr>
            <w:tcW w:w="940" w:type="dxa"/>
            <w:tcBorders>
              <w:top w:val="nil"/>
              <w:left w:val="nil"/>
              <w:bottom w:val="single" w:sz="4" w:space="0" w:color="auto"/>
              <w:right w:val="single" w:sz="4" w:space="0" w:color="auto"/>
            </w:tcBorders>
            <w:shd w:val="clear" w:color="auto" w:fill="auto"/>
            <w:vAlign w:val="center"/>
            <w:hideMark/>
          </w:tcPr>
          <w:p w:rsidR="00C16D34" w:rsidRPr="00C16D34" w:rsidRDefault="00896873"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ЖВ</w:t>
            </w: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РАСТВОР ДЛЯ ИНЪЕКЦИЙ, 100 ЕД/мл, 2220 СМ3;МЛ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7</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КЕТОПРОФЕН</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Лекарственная форма: раствор для внутривенного и внутримышечного введения</w:t>
            </w:r>
            <w:r w:rsidRPr="00C16D34">
              <w:rPr>
                <w:rFonts w:ascii="Times New Roman" w:eastAsia="Times New Roman" w:hAnsi="Times New Roman" w:cs="Times New Roman"/>
                <w:lang w:eastAsia="ru-RU"/>
              </w:rPr>
              <w:br/>
              <w:t>Дозировка: 50 мг/мл</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21.20.10.221-000014-1-00179-0000000000000</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см3;мл</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110 520</w:t>
            </w:r>
          </w:p>
        </w:tc>
        <w:tc>
          <w:tcPr>
            <w:tcW w:w="940" w:type="dxa"/>
            <w:tcBorders>
              <w:top w:val="nil"/>
              <w:left w:val="nil"/>
              <w:bottom w:val="single" w:sz="4" w:space="0" w:color="auto"/>
              <w:right w:val="single" w:sz="4" w:space="0" w:color="auto"/>
            </w:tcBorders>
            <w:shd w:val="clear" w:color="auto" w:fill="auto"/>
            <w:vAlign w:val="center"/>
            <w:hideMark/>
          </w:tcPr>
          <w:p w:rsidR="00C16D34" w:rsidRPr="00C16D34" w:rsidRDefault="00896873"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ЖВ</w:t>
            </w: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РАСТВОР ДЛЯ ВНУТРИВЕННОГО И ВНУТРИМЫШЕЧНОГО ВВЕДЕНИЯ, 50 мг/мл, 110520 СМ3;МЛ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8</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КЛАРИТРОМИЦИН</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Лекарственная форма: лиофилизат для приготовления раствора для инфузий</w:t>
            </w:r>
            <w:r w:rsidRPr="00C16D34">
              <w:rPr>
                <w:rFonts w:ascii="Times New Roman" w:eastAsia="Times New Roman" w:hAnsi="Times New Roman" w:cs="Times New Roman"/>
                <w:lang w:eastAsia="ru-RU"/>
              </w:rPr>
              <w:br/>
              <w:t>Дозировка: 500 мг</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21.20.10.191-000016-1-00311-0000000000000</w:t>
            </w:r>
          </w:p>
        </w:tc>
        <w:tc>
          <w:tcPr>
            <w:tcW w:w="3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мг</w:t>
            </w:r>
          </w:p>
        </w:tc>
        <w:tc>
          <w:tcPr>
            <w:tcW w:w="118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20 000</w:t>
            </w:r>
          </w:p>
        </w:tc>
        <w:tc>
          <w:tcPr>
            <w:tcW w:w="940" w:type="dxa"/>
            <w:tcBorders>
              <w:top w:val="nil"/>
              <w:left w:val="nil"/>
              <w:bottom w:val="single" w:sz="4" w:space="0" w:color="auto"/>
              <w:right w:val="single" w:sz="4" w:space="0" w:color="auto"/>
            </w:tcBorders>
            <w:shd w:val="clear" w:color="auto" w:fill="auto"/>
            <w:vAlign w:val="center"/>
            <w:hideMark/>
          </w:tcPr>
          <w:p w:rsidR="00C16D34" w:rsidRPr="00C16D34" w:rsidRDefault="00896873"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ЖВ</w:t>
            </w: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ЛИОФИЛИЗАТ ДЛЯ ПРИГОТОВЛЕНИЯ РАСТВОРА ДЛЯ ИНФУЗИЙ, 500 мг, 20000 МГ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105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9</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ПОЛИМИКСИН B</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Лекарственная форма: порошок для приготовления раствора для инъекций</w:t>
            </w:r>
            <w:r w:rsidRPr="00C16D34">
              <w:rPr>
                <w:rFonts w:ascii="Times New Roman" w:eastAsia="Times New Roman" w:hAnsi="Times New Roman" w:cs="Times New Roman"/>
                <w:lang w:eastAsia="ru-RU"/>
              </w:rPr>
              <w:br/>
              <w:t>Дозировка: 50 мг</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21.20.10.191-000125-1-00043-0000000000000</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мг</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12 600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C16D34" w:rsidRPr="00C16D34" w:rsidRDefault="00896873"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ЖВ</w:t>
            </w: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ПОРОШОК ДЛЯ ПРИГОТОВЛЕНИЯ РАСТВОРА ДЛЯ ИНЪЕКЦИЙ, 50 мг, 12600 МГ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1050"/>
        </w:trPr>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 xml:space="preserve">ПОРОШОК ДЛЯ ПРИГОТОВЛЕНИЯ РАСТВОРА ДЛЯ ИНЪЕКЦИЙ, 25 мг, 12600 МГ </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1050"/>
        </w:trPr>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 xml:space="preserve">ЛИОФИЛИЗАТ ДЛЯ ПРИГОТОВЛЕНИЯ РАСТВОРА ДЛЯ ИНЪЕКЦИЙ, 25 мг, 12600 МГ </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1050"/>
        </w:trPr>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p>
        </w:tc>
        <w:tc>
          <w:tcPr>
            <w:tcW w:w="210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rPr>
                <w:rFonts w:ascii="Times New Roman" w:eastAsia="Times New Roman" w:hAnsi="Times New Roman" w:cs="Times New Roman"/>
                <w:sz w:val="18"/>
                <w:szCs w:val="18"/>
                <w:lang w:eastAsia="ru-RU"/>
              </w:rPr>
            </w:pPr>
            <w:r w:rsidRPr="00C16D34">
              <w:rPr>
                <w:rFonts w:ascii="Times New Roman" w:eastAsia="Times New Roman" w:hAnsi="Times New Roman" w:cs="Times New Roman"/>
                <w:sz w:val="18"/>
                <w:szCs w:val="18"/>
                <w:lang w:eastAsia="ru-RU"/>
              </w:rPr>
              <w:t xml:space="preserve">ЛИОФИЛИЗАТ ДЛЯ ПРИГОТОВЛЕНИЯ РАСТВОРА ДЛЯ ИНЪЕКЦИЙ, 50 мг, 12600 МГ </w:t>
            </w:r>
          </w:p>
        </w:tc>
        <w:tc>
          <w:tcPr>
            <w:tcW w:w="13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center"/>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r w:rsidRPr="00C16D34">
              <w:rPr>
                <w:rFonts w:ascii="Times New Roman" w:eastAsia="Times New Roman" w:hAnsi="Times New Roman" w:cs="Times New Roman"/>
                <w:lang w:eastAsia="ru-RU"/>
              </w:rPr>
              <w:t> </w:t>
            </w:r>
          </w:p>
        </w:tc>
      </w:tr>
      <w:tr w:rsidR="00C16D34" w:rsidRPr="00C16D34" w:rsidTr="00C16D34">
        <w:trPr>
          <w:trHeight w:val="225"/>
        </w:trPr>
        <w:tc>
          <w:tcPr>
            <w:tcW w:w="30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210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r>
      <w:tr w:rsidR="00C16D34" w:rsidRPr="00C16D34" w:rsidTr="00C16D34">
        <w:trPr>
          <w:trHeight w:val="1245"/>
        </w:trPr>
        <w:tc>
          <w:tcPr>
            <w:tcW w:w="12360" w:type="dxa"/>
            <w:gridSpan w:val="15"/>
            <w:tcBorders>
              <w:top w:val="nil"/>
              <w:left w:val="nil"/>
              <w:bottom w:val="nil"/>
              <w:right w:val="nil"/>
            </w:tcBorders>
            <w:shd w:val="clear" w:color="auto" w:fill="auto"/>
            <w:vAlign w:val="center"/>
            <w:hideMark/>
          </w:tcPr>
          <w:p w:rsidR="00C16D34" w:rsidRPr="00C16D34" w:rsidRDefault="00C16D34" w:rsidP="00C16D34">
            <w:pPr>
              <w:spacing w:after="0" w:line="240" w:lineRule="auto"/>
              <w:jc w:val="both"/>
              <w:rPr>
                <w:rFonts w:ascii="Times New Roman" w:eastAsia="Times New Roman" w:hAnsi="Times New Roman" w:cs="Times New Roman"/>
                <w:sz w:val="24"/>
                <w:szCs w:val="24"/>
                <w:lang w:eastAsia="ru-RU"/>
              </w:rPr>
            </w:pPr>
            <w:r w:rsidRPr="00C16D34">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C16D34" w:rsidRPr="00C16D34" w:rsidTr="00C16D34">
        <w:trPr>
          <w:trHeight w:val="315"/>
        </w:trPr>
        <w:tc>
          <w:tcPr>
            <w:tcW w:w="300" w:type="dxa"/>
            <w:tcBorders>
              <w:top w:val="nil"/>
              <w:left w:val="nil"/>
              <w:bottom w:val="nil"/>
              <w:right w:val="nil"/>
            </w:tcBorders>
            <w:shd w:val="clear" w:color="000000" w:fill="FFFF00"/>
            <w:vAlign w:val="bottom"/>
            <w:hideMark/>
          </w:tcPr>
          <w:p w:rsidR="00C16D34" w:rsidRPr="00C16D34" w:rsidRDefault="00C16D34" w:rsidP="00C16D34">
            <w:pPr>
              <w:spacing w:after="0" w:line="240" w:lineRule="auto"/>
              <w:jc w:val="center"/>
              <w:rPr>
                <w:rFonts w:ascii="Times New Roman" w:eastAsia="Times New Roman" w:hAnsi="Times New Roman" w:cs="Times New Roman"/>
                <w:i/>
                <w:iCs/>
                <w:sz w:val="24"/>
                <w:szCs w:val="24"/>
                <w:lang w:eastAsia="ru-RU"/>
              </w:rPr>
            </w:pPr>
            <w:r w:rsidRPr="00C16D34">
              <w:rPr>
                <w:rFonts w:ascii="Times New Roman" w:eastAsia="Times New Roman" w:hAnsi="Times New Roman" w:cs="Times New Roman"/>
                <w:i/>
                <w:iCs/>
                <w:sz w:val="24"/>
                <w:szCs w:val="24"/>
                <w:lang w:eastAsia="ru-RU"/>
              </w:rPr>
              <w:t>*</w:t>
            </w:r>
          </w:p>
        </w:tc>
        <w:tc>
          <w:tcPr>
            <w:tcW w:w="4460" w:type="dxa"/>
            <w:gridSpan w:val="7"/>
            <w:tcBorders>
              <w:top w:val="nil"/>
              <w:left w:val="nil"/>
              <w:bottom w:val="nil"/>
              <w:right w:val="nil"/>
            </w:tcBorders>
            <w:shd w:val="clear" w:color="auto" w:fill="auto"/>
            <w:vAlign w:val="bottom"/>
            <w:hideMark/>
          </w:tcPr>
          <w:p w:rsidR="00C16D34" w:rsidRPr="00C16D34" w:rsidRDefault="00C16D34" w:rsidP="00C16D34">
            <w:pPr>
              <w:spacing w:after="0" w:line="240" w:lineRule="auto"/>
              <w:rPr>
                <w:rFonts w:ascii="Times New Roman" w:eastAsia="Times New Roman" w:hAnsi="Times New Roman" w:cs="Times New Roman"/>
                <w:i/>
                <w:iCs/>
                <w:sz w:val="24"/>
                <w:szCs w:val="24"/>
                <w:lang w:eastAsia="ru-RU"/>
              </w:rPr>
            </w:pPr>
            <w:r w:rsidRPr="00C16D34">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i/>
                <w:iCs/>
                <w:sz w:val="24"/>
                <w:szCs w:val="24"/>
                <w:lang w:eastAsia="ru-RU"/>
              </w:rPr>
            </w:pPr>
          </w:p>
        </w:tc>
        <w:tc>
          <w:tcPr>
            <w:tcW w:w="210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C16D34" w:rsidRPr="00C16D34" w:rsidRDefault="00C16D34" w:rsidP="00C16D34">
            <w:pPr>
              <w:spacing w:after="0" w:line="240" w:lineRule="auto"/>
              <w:rPr>
                <w:rFonts w:ascii="Times New Roman" w:eastAsia="Times New Roman" w:hAnsi="Times New Roman" w:cs="Times New Roman"/>
                <w:sz w:val="20"/>
                <w:szCs w:val="20"/>
                <w:lang w:eastAsia="ru-RU"/>
              </w:rPr>
            </w:pPr>
          </w:p>
        </w:tc>
      </w:tr>
    </w:tbl>
    <w:p w:rsidR="00170252" w:rsidRDefault="00C16D34"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165" w:rsidRDefault="00276165">
      <w:pPr>
        <w:spacing w:after="0" w:line="240" w:lineRule="auto"/>
      </w:pPr>
      <w:r>
        <w:separator/>
      </w:r>
    </w:p>
  </w:endnote>
  <w:endnote w:type="continuationSeparator" w:id="0">
    <w:p w:rsidR="00276165" w:rsidRDefault="0027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56C64" w:rsidRDefault="00856C6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56C6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56C6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56C64">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56C6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46BD1">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56C6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46BD1">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165" w:rsidRDefault="00276165">
      <w:pPr>
        <w:spacing w:after="0" w:line="240" w:lineRule="auto"/>
      </w:pPr>
      <w:r>
        <w:separator/>
      </w:r>
    </w:p>
  </w:footnote>
  <w:footnote w:type="continuationSeparator" w:id="0">
    <w:p w:rsidR="00276165" w:rsidRDefault="0027616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56C64" w:rsidRDefault="00856C6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56C64" w:rsidRDefault="00856C6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56C64" w:rsidRDefault="00856C6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46BD1"/>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165"/>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97950"/>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6C64"/>
    <w:rsid w:val="0085795C"/>
    <w:rsid w:val="00861E58"/>
    <w:rsid w:val="0086317D"/>
    <w:rsid w:val="008638F3"/>
    <w:rsid w:val="00883DC5"/>
    <w:rsid w:val="008844F9"/>
    <w:rsid w:val="00893080"/>
    <w:rsid w:val="00894C5B"/>
    <w:rsid w:val="00896873"/>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16D34"/>
    <w:rsid w:val="00C22E6F"/>
    <w:rsid w:val="00C35CC7"/>
    <w:rsid w:val="00C368D3"/>
    <w:rsid w:val="00C44158"/>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439757959">
      <w:bodyDiv w:val="1"/>
      <w:marLeft w:val="0"/>
      <w:marRight w:val="0"/>
      <w:marTop w:val="0"/>
      <w:marBottom w:val="0"/>
      <w:divBdr>
        <w:top w:val="none" w:sz="0" w:space="0" w:color="auto"/>
        <w:left w:val="none" w:sz="0" w:space="0" w:color="auto"/>
        <w:bottom w:val="none" w:sz="0" w:space="0" w:color="auto"/>
        <w:right w:val="none" w:sz="0" w:space="0" w:color="auto"/>
      </w:divBdr>
    </w:div>
    <w:div w:id="683745702">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E54B-3CEC-4C1C-A90E-61FD9FFF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1424</Words>
  <Characters>8122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2025-02-18T05:50:00Z</dcterms:created>
  <dcterms:modified xsi:type="dcterms:W3CDTF">2025-02-18T05:50:00Z</dcterms:modified>
</cp:coreProperties>
</file>