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274A61BC" wp14:editId="6B9421DE">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07.10.2024 № 21.1-03/1545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11.10.2024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30CB3">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6659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грузовой тележки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15 (Пятнадцати) рабочих дней с момента поставки</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(одна) партия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(Двенадцати) месяцев с момента поставки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2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4536"/>
        <w:gridCol w:w="850"/>
        <w:gridCol w:w="709"/>
        <w:gridCol w:w="1418"/>
        <w:gridCol w:w="1559"/>
        <w:gridCol w:w="708"/>
        <w:gridCol w:w="1418"/>
        <w:gridCol w:w="1386"/>
      </w:tblGrid>
      <w:tr w:rsidR="00AD3A61" w:rsidRPr="0026200B" w:rsidTr="00E301D9">
        <w:trPr>
          <w:trHeight w:val="729"/>
        </w:trPr>
        <w:tc>
          <w:tcPr>
            <w:tcW w:w="568" w:type="dxa"/>
            <w:vAlign w:val="center"/>
            <w:hideMark/>
          </w:tcPr>
          <w:p w:rsidR="00AD3A61" w:rsidRPr="0026200B" w:rsidRDefault="00AD3A61" w:rsidP="004C3323">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w:t>
            </w:r>
          </w:p>
        </w:tc>
        <w:tc>
          <w:tcPr>
            <w:tcW w:w="3118" w:type="dxa"/>
            <w:vAlign w:val="center"/>
            <w:hideMark/>
          </w:tcPr>
          <w:p w:rsidR="00AD3A61" w:rsidRPr="0026200B" w:rsidRDefault="00AD3A61" w:rsidP="004C3323">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Наименование товара</w:t>
            </w:r>
          </w:p>
        </w:tc>
        <w:tc>
          <w:tcPr>
            <w:tcW w:w="4536" w:type="dxa"/>
            <w:vAlign w:val="center"/>
            <w:hideMark/>
          </w:tcPr>
          <w:p w:rsidR="00AD3A61" w:rsidRPr="0026200B" w:rsidRDefault="00AD3A61" w:rsidP="004C3323">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Технические характеристики</w:t>
            </w:r>
          </w:p>
        </w:tc>
        <w:tc>
          <w:tcPr>
            <w:tcW w:w="850" w:type="dxa"/>
            <w:vAlign w:val="center"/>
          </w:tcPr>
          <w:p w:rsidR="00AD3A61" w:rsidRPr="0026200B" w:rsidRDefault="00AD3A61" w:rsidP="004C3323">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Кол-во</w:t>
            </w:r>
          </w:p>
        </w:tc>
        <w:tc>
          <w:tcPr>
            <w:tcW w:w="709" w:type="dxa"/>
            <w:vAlign w:val="center"/>
          </w:tcPr>
          <w:p w:rsidR="00AD3A61" w:rsidRPr="0026200B" w:rsidRDefault="00AD3A61" w:rsidP="004C3323">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Ед. изм.</w:t>
            </w:r>
          </w:p>
        </w:tc>
        <w:tc>
          <w:tcPr>
            <w:tcW w:w="1418" w:type="dxa"/>
            <w:vAlign w:val="center"/>
          </w:tcPr>
          <w:p w:rsidR="00AD3A61" w:rsidRPr="0026200B" w:rsidRDefault="00AD3A61" w:rsidP="004C3323">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ОКПД 2</w:t>
            </w:r>
          </w:p>
        </w:tc>
        <w:tc>
          <w:tcPr>
            <w:tcW w:w="1559" w:type="dxa"/>
            <w:shd w:val="clear" w:color="auto" w:fill="FFFF99"/>
            <w:vAlign w:val="center"/>
          </w:tcPr>
          <w:p w:rsidR="00AD3A61" w:rsidRPr="0026200B" w:rsidRDefault="00AD3A61" w:rsidP="004C3323">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 xml:space="preserve">Страна </w:t>
            </w:r>
          </w:p>
          <w:p w:rsidR="00AD3A61" w:rsidRPr="0026200B" w:rsidRDefault="00E301D9" w:rsidP="004C3323">
            <w:pPr>
              <w:spacing w:after="0" w:line="240" w:lineRule="auto"/>
              <w:jc w:val="center"/>
              <w:rPr>
                <w:rFonts w:ascii="Times New Roman" w:hAnsi="Times New Roman" w:cs="Times New Roman"/>
                <w:b/>
                <w:bCs/>
                <w:sz w:val="18"/>
                <w:szCs w:val="18"/>
                <w:highlight w:val="yellow"/>
              </w:rPr>
            </w:pPr>
            <w:r>
              <w:rPr>
                <w:rFonts w:ascii="Times New Roman" w:hAnsi="Times New Roman" w:cs="Times New Roman"/>
                <w:b/>
                <w:bCs/>
                <w:sz w:val="18"/>
                <w:szCs w:val="18"/>
              </w:rPr>
              <w:t>происхождения</w:t>
            </w:r>
          </w:p>
        </w:tc>
        <w:tc>
          <w:tcPr>
            <w:tcW w:w="708" w:type="dxa"/>
            <w:shd w:val="clear" w:color="auto" w:fill="FFFF99"/>
            <w:vAlign w:val="center"/>
          </w:tcPr>
          <w:p w:rsidR="00AD3A61" w:rsidRPr="0026200B" w:rsidRDefault="00AD3A61" w:rsidP="004C3323">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НДС %</w:t>
            </w:r>
          </w:p>
        </w:tc>
        <w:tc>
          <w:tcPr>
            <w:tcW w:w="1418" w:type="dxa"/>
            <w:shd w:val="clear" w:color="auto" w:fill="FFFF99"/>
            <w:vAlign w:val="center"/>
          </w:tcPr>
          <w:p w:rsidR="00AD3A61" w:rsidRPr="0026200B" w:rsidRDefault="00AD3A61" w:rsidP="004C3323">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Цена за ед.</w:t>
            </w:r>
          </w:p>
          <w:p w:rsidR="00AD3A61" w:rsidRPr="0026200B" w:rsidRDefault="00AD3A61" w:rsidP="004C3323">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с НДС (руб.)</w:t>
            </w:r>
          </w:p>
        </w:tc>
        <w:tc>
          <w:tcPr>
            <w:tcW w:w="1386" w:type="dxa"/>
            <w:shd w:val="clear" w:color="auto" w:fill="FFFF99"/>
            <w:vAlign w:val="center"/>
          </w:tcPr>
          <w:p w:rsidR="00AD3A61" w:rsidRPr="0026200B" w:rsidRDefault="00AD3A61" w:rsidP="004C3323">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 xml:space="preserve">Сумма </w:t>
            </w:r>
          </w:p>
          <w:p w:rsidR="00AD3A61" w:rsidRPr="0026200B" w:rsidRDefault="00AD3A61" w:rsidP="004C3323">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с НДС</w:t>
            </w:r>
          </w:p>
          <w:p w:rsidR="00AD3A61" w:rsidRPr="0026200B" w:rsidRDefault="00AD3A61" w:rsidP="004C3323">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(руб.)</w:t>
            </w:r>
          </w:p>
        </w:tc>
      </w:tr>
      <w:tr w:rsidR="00AD3A61" w:rsidRPr="0026200B" w:rsidTr="00E301D9">
        <w:trPr>
          <w:trHeight w:val="1129"/>
        </w:trPr>
        <w:tc>
          <w:tcPr>
            <w:tcW w:w="568" w:type="dxa"/>
            <w:hideMark/>
          </w:tcPr>
          <w:p w:rsidR="00AD3A61" w:rsidRPr="0026200B" w:rsidRDefault="00AD3A61" w:rsidP="004C3323">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1</w:t>
            </w:r>
          </w:p>
        </w:tc>
        <w:tc>
          <w:tcPr>
            <w:tcW w:w="3118" w:type="dxa"/>
            <w:tcBorders>
              <w:left w:val="single" w:sz="2" w:space="0" w:color="000000"/>
            </w:tcBorders>
          </w:tcPr>
          <w:p w:rsidR="00AD3A61" w:rsidRPr="0026200B" w:rsidRDefault="00AD3A61" w:rsidP="004C3323">
            <w:pPr>
              <w:pStyle w:val="PlainText"/>
              <w:widowControl w:val="0"/>
              <w:autoSpaceDE w:val="0"/>
              <w:autoSpaceDN w:val="0"/>
              <w:adjustRightInd w:val="0"/>
              <w:rPr>
                <w:rFonts w:ascii="Times New Roman" w:hAnsi="Times New Roman"/>
                <w:sz w:val="18"/>
                <w:szCs w:val="18"/>
              </w:rPr>
            </w:pPr>
            <w:r w:rsidRPr="00AD3A61">
              <w:rPr>
                <w:rFonts w:ascii="Times New Roman" w:hAnsi="Times New Roman"/>
                <w:sz w:val="18"/>
                <w:szCs w:val="18"/>
              </w:rPr>
              <w:t>Тележка грузовая двухколесная</w:t>
            </w:r>
          </w:p>
        </w:tc>
        <w:tc>
          <w:tcPr>
            <w:tcW w:w="4536" w:type="dxa"/>
            <w:tcBorders>
              <w:left w:val="single" w:sz="2" w:space="0" w:color="000000"/>
            </w:tcBorders>
          </w:tcPr>
          <w:p w:rsidR="00AD3A61" w:rsidRDefault="00AD3A61" w:rsidP="004C3323">
            <w:pPr>
              <w:pStyle w:val="PlainText"/>
              <w:widowControl w:val="0"/>
              <w:autoSpaceDE w:val="0"/>
              <w:autoSpaceDN w:val="0"/>
              <w:adjustRightInd w:val="0"/>
              <w:rPr>
                <w:rFonts w:ascii="Times New Roman" w:hAnsi="Times New Roman"/>
                <w:sz w:val="18"/>
                <w:szCs w:val="18"/>
              </w:rPr>
            </w:pPr>
            <w:r w:rsidRPr="00AD3A61">
              <w:rPr>
                <w:rFonts w:ascii="Times New Roman" w:hAnsi="Times New Roman"/>
                <w:sz w:val="18"/>
                <w:szCs w:val="18"/>
              </w:rPr>
              <w:t>Тип</w:t>
            </w:r>
            <w:r w:rsidRPr="00230CB3">
              <w:rPr>
                <w:rFonts w:ascii="Times New Roman" w:hAnsi="Times New Roman"/>
                <w:sz w:val="18"/>
                <w:szCs w:val="18"/>
              </w:rPr>
              <w:t>:</w:t>
            </w:r>
            <w:r>
              <w:rPr>
                <w:rFonts w:ascii="Times New Roman" w:hAnsi="Times New Roman"/>
                <w:sz w:val="18"/>
                <w:szCs w:val="18"/>
              </w:rPr>
              <w:t xml:space="preserve"> </w:t>
            </w:r>
            <w:r w:rsidRPr="00AD3A61">
              <w:rPr>
                <w:rFonts w:ascii="Times New Roman" w:hAnsi="Times New Roman"/>
                <w:sz w:val="18"/>
                <w:szCs w:val="18"/>
              </w:rPr>
              <w:t>Грузовая</w:t>
            </w:r>
          </w:p>
          <w:p w:rsidR="002D359E" w:rsidRDefault="002D359E" w:rsidP="00AD3A61">
            <w:pPr>
              <w:pStyle w:val="PlainText"/>
              <w:widowControl w:val="0"/>
              <w:autoSpaceDE w:val="0"/>
              <w:autoSpaceDN w:val="0"/>
              <w:adjustRightInd w:val="0"/>
              <w:rPr>
                <w:rFonts w:ascii="Times New Roman" w:hAnsi="Times New Roman"/>
                <w:sz w:val="18"/>
                <w:szCs w:val="18"/>
              </w:rPr>
            </w:pPr>
            <w:r w:rsidRPr="002D359E">
              <w:rPr>
                <w:rFonts w:ascii="Times New Roman" w:hAnsi="Times New Roman"/>
                <w:sz w:val="18"/>
                <w:szCs w:val="18"/>
              </w:rPr>
              <w:t>Каркас тележки:</w:t>
            </w:r>
            <w:r>
              <w:rPr>
                <w:rFonts w:ascii="Times New Roman" w:hAnsi="Times New Roman"/>
                <w:sz w:val="18"/>
                <w:szCs w:val="18"/>
              </w:rPr>
              <w:t xml:space="preserve"> Металлическая </w:t>
            </w:r>
            <w:r w:rsidRPr="002D359E">
              <w:rPr>
                <w:rFonts w:ascii="Times New Roman" w:hAnsi="Times New Roman"/>
                <w:sz w:val="18"/>
                <w:szCs w:val="18"/>
              </w:rPr>
              <w:t xml:space="preserve">труба профильная прямоугольного сечения, </w:t>
            </w:r>
            <w:r>
              <w:rPr>
                <w:rFonts w:ascii="Times New Roman" w:hAnsi="Times New Roman"/>
                <w:sz w:val="18"/>
                <w:szCs w:val="18"/>
              </w:rPr>
              <w:t xml:space="preserve">металлическая </w:t>
            </w:r>
            <w:r w:rsidRPr="002D359E">
              <w:rPr>
                <w:rFonts w:ascii="Times New Roman" w:hAnsi="Times New Roman"/>
                <w:sz w:val="18"/>
                <w:szCs w:val="18"/>
              </w:rPr>
              <w:t>труба круглого сечения, универсальная ось для крепления колес.</w:t>
            </w:r>
          </w:p>
          <w:p w:rsidR="00AD3A61" w:rsidRDefault="002D359E" w:rsidP="00AD3A61">
            <w:pPr>
              <w:pStyle w:val="PlainText"/>
              <w:widowControl w:val="0"/>
              <w:autoSpaceDE w:val="0"/>
              <w:autoSpaceDN w:val="0"/>
              <w:adjustRightInd w:val="0"/>
              <w:rPr>
                <w:rFonts w:ascii="Times New Roman" w:hAnsi="Times New Roman"/>
                <w:sz w:val="18"/>
                <w:szCs w:val="18"/>
              </w:rPr>
            </w:pPr>
            <w:r>
              <w:rPr>
                <w:rFonts w:ascii="Times New Roman" w:hAnsi="Times New Roman"/>
                <w:sz w:val="18"/>
                <w:szCs w:val="18"/>
              </w:rPr>
              <w:t>Каркас</w:t>
            </w:r>
            <w:r w:rsidRPr="002D359E">
              <w:rPr>
                <w:rFonts w:ascii="Times New Roman" w:hAnsi="Times New Roman"/>
                <w:sz w:val="18"/>
                <w:szCs w:val="18"/>
              </w:rPr>
              <w:t>:</w:t>
            </w:r>
            <w:r>
              <w:rPr>
                <w:rFonts w:ascii="Times New Roman" w:hAnsi="Times New Roman"/>
                <w:sz w:val="18"/>
                <w:szCs w:val="18"/>
              </w:rPr>
              <w:t xml:space="preserve"> П</w:t>
            </w:r>
            <w:r w:rsidR="00AD3A61" w:rsidRPr="00AD3A61">
              <w:rPr>
                <w:rFonts w:ascii="Times New Roman" w:hAnsi="Times New Roman"/>
                <w:sz w:val="18"/>
                <w:szCs w:val="18"/>
              </w:rPr>
              <w:t>олимерн</w:t>
            </w:r>
            <w:r>
              <w:rPr>
                <w:rFonts w:ascii="Times New Roman" w:hAnsi="Times New Roman"/>
                <w:sz w:val="18"/>
                <w:szCs w:val="18"/>
              </w:rPr>
              <w:t>ое</w:t>
            </w:r>
            <w:r w:rsidR="00AD3A61" w:rsidRPr="00AD3A61">
              <w:rPr>
                <w:rFonts w:ascii="Times New Roman" w:hAnsi="Times New Roman"/>
                <w:sz w:val="18"/>
                <w:szCs w:val="18"/>
              </w:rPr>
              <w:t xml:space="preserve"> порошков</w:t>
            </w:r>
            <w:r>
              <w:rPr>
                <w:rFonts w:ascii="Times New Roman" w:hAnsi="Times New Roman"/>
                <w:sz w:val="18"/>
                <w:szCs w:val="18"/>
              </w:rPr>
              <w:t>ое</w:t>
            </w:r>
            <w:r w:rsidR="00AD3A61" w:rsidRPr="00AD3A61">
              <w:rPr>
                <w:rFonts w:ascii="Times New Roman" w:hAnsi="Times New Roman"/>
                <w:sz w:val="18"/>
                <w:szCs w:val="18"/>
              </w:rPr>
              <w:t xml:space="preserve"> покрытие</w:t>
            </w:r>
            <w:r w:rsidR="00AD3A61">
              <w:rPr>
                <w:rFonts w:ascii="Times New Roman" w:hAnsi="Times New Roman"/>
                <w:sz w:val="18"/>
                <w:szCs w:val="18"/>
              </w:rPr>
              <w:t>.</w:t>
            </w:r>
          </w:p>
          <w:p w:rsidR="002D359E" w:rsidRDefault="002D359E" w:rsidP="00AD3A61">
            <w:pPr>
              <w:pStyle w:val="PlainText"/>
              <w:widowControl w:val="0"/>
              <w:autoSpaceDE w:val="0"/>
              <w:autoSpaceDN w:val="0"/>
              <w:adjustRightInd w:val="0"/>
              <w:rPr>
                <w:rFonts w:ascii="Times New Roman" w:hAnsi="Times New Roman"/>
                <w:sz w:val="18"/>
                <w:szCs w:val="18"/>
              </w:rPr>
            </w:pPr>
            <w:r>
              <w:rPr>
                <w:rFonts w:ascii="Times New Roman" w:hAnsi="Times New Roman"/>
                <w:sz w:val="18"/>
                <w:szCs w:val="18"/>
              </w:rPr>
              <w:t>Диаметр колес</w:t>
            </w:r>
            <w:r w:rsidRPr="002D359E">
              <w:rPr>
                <w:rFonts w:ascii="Times New Roman" w:hAnsi="Times New Roman"/>
                <w:sz w:val="18"/>
                <w:szCs w:val="18"/>
              </w:rPr>
              <w:t>:</w:t>
            </w:r>
            <w:r>
              <w:rPr>
                <w:rFonts w:ascii="Times New Roman" w:hAnsi="Times New Roman"/>
                <w:sz w:val="18"/>
                <w:szCs w:val="18"/>
              </w:rPr>
              <w:t xml:space="preserve"> 250 мм</w:t>
            </w:r>
          </w:p>
          <w:p w:rsidR="002D359E" w:rsidRPr="002D359E" w:rsidRDefault="002D359E" w:rsidP="00AD3A61">
            <w:pPr>
              <w:pStyle w:val="PlainText"/>
              <w:widowControl w:val="0"/>
              <w:autoSpaceDE w:val="0"/>
              <w:autoSpaceDN w:val="0"/>
              <w:adjustRightInd w:val="0"/>
              <w:rPr>
                <w:rFonts w:ascii="Times New Roman" w:hAnsi="Times New Roman"/>
                <w:sz w:val="18"/>
                <w:szCs w:val="18"/>
              </w:rPr>
            </w:pPr>
            <w:r>
              <w:rPr>
                <w:rFonts w:ascii="Times New Roman" w:hAnsi="Times New Roman"/>
                <w:sz w:val="18"/>
                <w:szCs w:val="18"/>
              </w:rPr>
              <w:t>Материал колес</w:t>
            </w:r>
            <w:r w:rsidRPr="002D359E">
              <w:rPr>
                <w:rFonts w:ascii="Times New Roman" w:hAnsi="Times New Roman"/>
                <w:sz w:val="18"/>
                <w:szCs w:val="18"/>
              </w:rPr>
              <w:t xml:space="preserve">: </w:t>
            </w:r>
            <w:r>
              <w:rPr>
                <w:rFonts w:ascii="Times New Roman" w:hAnsi="Times New Roman"/>
                <w:sz w:val="18"/>
                <w:szCs w:val="18"/>
              </w:rPr>
              <w:t xml:space="preserve">Резина (литые)  </w:t>
            </w:r>
          </w:p>
          <w:p w:rsidR="00AD3A61" w:rsidRDefault="00AD3A61" w:rsidP="00AD3A61">
            <w:pPr>
              <w:pStyle w:val="PlainText"/>
              <w:widowControl w:val="0"/>
              <w:autoSpaceDE w:val="0"/>
              <w:autoSpaceDN w:val="0"/>
              <w:adjustRightInd w:val="0"/>
              <w:rPr>
                <w:rFonts w:ascii="Times New Roman" w:hAnsi="Times New Roman"/>
                <w:sz w:val="18"/>
                <w:szCs w:val="18"/>
              </w:rPr>
            </w:pPr>
            <w:r w:rsidRPr="00AD3A61">
              <w:rPr>
                <w:rFonts w:ascii="Times New Roman" w:hAnsi="Times New Roman"/>
                <w:sz w:val="18"/>
                <w:szCs w:val="18"/>
              </w:rPr>
              <w:t>Грузоподъемность:</w:t>
            </w:r>
            <w:r>
              <w:rPr>
                <w:rFonts w:ascii="Times New Roman" w:hAnsi="Times New Roman"/>
                <w:sz w:val="18"/>
                <w:szCs w:val="18"/>
              </w:rPr>
              <w:t xml:space="preserve"> ≥ 250 кг</w:t>
            </w:r>
          </w:p>
          <w:p w:rsidR="00AD3A61" w:rsidRDefault="00AD3A61" w:rsidP="00AD3A61">
            <w:pPr>
              <w:pStyle w:val="PlainText"/>
              <w:widowControl w:val="0"/>
              <w:tabs>
                <w:tab w:val="left" w:pos="708"/>
                <w:tab w:val="left" w:pos="1461"/>
              </w:tabs>
              <w:autoSpaceDE w:val="0"/>
              <w:autoSpaceDN w:val="0"/>
              <w:adjustRightInd w:val="0"/>
              <w:rPr>
                <w:rFonts w:ascii="Times New Roman" w:hAnsi="Times New Roman"/>
                <w:sz w:val="18"/>
                <w:szCs w:val="18"/>
              </w:rPr>
            </w:pPr>
            <w:r w:rsidRPr="00AD3A61">
              <w:rPr>
                <w:rFonts w:ascii="Times New Roman" w:hAnsi="Times New Roman"/>
                <w:sz w:val="18"/>
                <w:szCs w:val="18"/>
              </w:rPr>
              <w:t>Габариты платформы (ДхШ):</w:t>
            </w:r>
            <w:r>
              <w:rPr>
                <w:rFonts w:ascii="Times New Roman" w:hAnsi="Times New Roman"/>
                <w:sz w:val="18"/>
                <w:szCs w:val="18"/>
              </w:rPr>
              <w:t xml:space="preserve"> не менее </w:t>
            </w:r>
            <w:r w:rsidRPr="00AD3A61">
              <w:rPr>
                <w:rFonts w:ascii="Times New Roman" w:hAnsi="Times New Roman"/>
                <w:sz w:val="18"/>
                <w:szCs w:val="18"/>
              </w:rPr>
              <w:t>2</w:t>
            </w:r>
            <w:r w:rsidR="002D359E">
              <w:rPr>
                <w:rFonts w:ascii="Times New Roman" w:hAnsi="Times New Roman"/>
                <w:sz w:val="18"/>
                <w:szCs w:val="18"/>
              </w:rPr>
              <w:t>30</w:t>
            </w:r>
            <w:r>
              <w:rPr>
                <w:rFonts w:ascii="Times New Roman" w:hAnsi="Times New Roman"/>
                <w:sz w:val="18"/>
                <w:szCs w:val="18"/>
              </w:rPr>
              <w:t xml:space="preserve"> </w:t>
            </w:r>
            <w:r w:rsidRPr="00AD3A61">
              <w:rPr>
                <w:rFonts w:ascii="Times New Roman" w:hAnsi="Times New Roman"/>
                <w:sz w:val="18"/>
                <w:szCs w:val="18"/>
              </w:rPr>
              <w:t>х</w:t>
            </w:r>
            <w:r>
              <w:rPr>
                <w:rFonts w:ascii="Times New Roman" w:hAnsi="Times New Roman"/>
                <w:sz w:val="18"/>
                <w:szCs w:val="18"/>
              </w:rPr>
              <w:t xml:space="preserve"> </w:t>
            </w:r>
            <w:r w:rsidRPr="00AD3A61">
              <w:rPr>
                <w:rFonts w:ascii="Times New Roman" w:hAnsi="Times New Roman"/>
                <w:sz w:val="18"/>
                <w:szCs w:val="18"/>
              </w:rPr>
              <w:t>410мм.</w:t>
            </w:r>
            <w:r>
              <w:rPr>
                <w:rFonts w:ascii="Times New Roman" w:hAnsi="Times New Roman"/>
                <w:sz w:val="18"/>
                <w:szCs w:val="18"/>
              </w:rPr>
              <w:tab/>
            </w:r>
          </w:p>
          <w:p w:rsidR="002D359E" w:rsidRDefault="002D359E" w:rsidP="00AD3A61">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Наличие дополнительной откидной полк</w:t>
            </w:r>
            <w:r w:rsidR="001C1ABB">
              <w:rPr>
                <w:rFonts w:ascii="Times New Roman" w:hAnsi="Times New Roman"/>
                <w:sz w:val="18"/>
                <w:szCs w:val="18"/>
              </w:rPr>
              <w:t>и</w:t>
            </w:r>
            <w:r>
              <w:rPr>
                <w:rFonts w:ascii="Times New Roman" w:hAnsi="Times New Roman"/>
                <w:sz w:val="18"/>
                <w:szCs w:val="18"/>
              </w:rPr>
              <w:t xml:space="preserve"> длиной не менее 600 мм.</w:t>
            </w:r>
          </w:p>
          <w:p w:rsidR="002D359E" w:rsidRDefault="002D359E" w:rsidP="00AD3A61">
            <w:pPr>
              <w:pStyle w:val="PlainText"/>
              <w:widowControl w:val="0"/>
              <w:tabs>
                <w:tab w:val="left" w:pos="708"/>
                <w:tab w:val="left" w:pos="1461"/>
              </w:tabs>
              <w:autoSpaceDE w:val="0"/>
              <w:autoSpaceDN w:val="0"/>
              <w:adjustRightInd w:val="0"/>
              <w:rPr>
                <w:rFonts w:ascii="Times New Roman" w:hAnsi="Times New Roman"/>
                <w:sz w:val="18"/>
                <w:szCs w:val="18"/>
              </w:rPr>
            </w:pPr>
            <w:r w:rsidRPr="002D359E">
              <w:rPr>
                <w:rFonts w:ascii="Times New Roman" w:hAnsi="Times New Roman"/>
                <w:sz w:val="18"/>
                <w:szCs w:val="18"/>
              </w:rPr>
              <w:t>Габариты тележки</w:t>
            </w:r>
            <w:r w:rsidRPr="00230CB3">
              <w:rPr>
                <w:rFonts w:ascii="Times New Roman" w:hAnsi="Times New Roman"/>
                <w:sz w:val="18"/>
                <w:szCs w:val="18"/>
              </w:rPr>
              <w:t>:</w:t>
            </w:r>
            <w:r>
              <w:rPr>
                <w:rFonts w:ascii="Times New Roman" w:hAnsi="Times New Roman"/>
                <w:sz w:val="18"/>
                <w:szCs w:val="18"/>
              </w:rPr>
              <w:t xml:space="preserve"> </w:t>
            </w:r>
            <w:r w:rsidRPr="002D359E">
              <w:rPr>
                <w:rFonts w:ascii="Times New Roman" w:hAnsi="Times New Roman"/>
                <w:sz w:val="18"/>
                <w:szCs w:val="18"/>
              </w:rPr>
              <w:t>(ДхШхВ) — 548х618х1235мм.</w:t>
            </w:r>
          </w:p>
          <w:p w:rsidR="002D359E" w:rsidRDefault="002D359E" w:rsidP="00AD3A61">
            <w:pPr>
              <w:pStyle w:val="PlainText"/>
              <w:widowControl w:val="0"/>
              <w:tabs>
                <w:tab w:val="left" w:pos="708"/>
                <w:tab w:val="left" w:pos="1461"/>
              </w:tabs>
              <w:autoSpaceDE w:val="0"/>
              <w:autoSpaceDN w:val="0"/>
              <w:adjustRightInd w:val="0"/>
              <w:rPr>
                <w:rFonts w:ascii="Times New Roman" w:hAnsi="Times New Roman"/>
                <w:sz w:val="18"/>
                <w:szCs w:val="18"/>
              </w:rPr>
            </w:pPr>
          </w:p>
          <w:p w:rsidR="002D359E" w:rsidRDefault="002D359E" w:rsidP="00AD3A61">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Дополнительно в комплект тележки входит комплект пневматических колес</w:t>
            </w:r>
            <w:r w:rsidR="00191F34">
              <w:rPr>
                <w:rFonts w:ascii="Times New Roman" w:hAnsi="Times New Roman"/>
                <w:sz w:val="18"/>
                <w:szCs w:val="18"/>
              </w:rPr>
              <w:t xml:space="preserve"> (2 колеса)</w:t>
            </w:r>
            <w:r w:rsidRPr="002D359E">
              <w:rPr>
                <w:rFonts w:ascii="Times New Roman" w:hAnsi="Times New Roman"/>
                <w:sz w:val="18"/>
                <w:szCs w:val="18"/>
              </w:rPr>
              <w:t>:</w:t>
            </w:r>
          </w:p>
          <w:p w:rsidR="002D359E" w:rsidRDefault="002D359E" w:rsidP="00AD3A61">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Материал колес</w:t>
            </w:r>
            <w:r w:rsidRPr="002D359E">
              <w:rPr>
                <w:rFonts w:ascii="Times New Roman" w:hAnsi="Times New Roman"/>
                <w:sz w:val="18"/>
                <w:szCs w:val="18"/>
              </w:rPr>
              <w:t>:</w:t>
            </w:r>
            <w:r>
              <w:rPr>
                <w:rFonts w:ascii="Times New Roman" w:hAnsi="Times New Roman"/>
                <w:sz w:val="18"/>
                <w:szCs w:val="18"/>
              </w:rPr>
              <w:t xml:space="preserve"> резина</w:t>
            </w:r>
          </w:p>
          <w:p w:rsidR="002D359E" w:rsidRPr="002D359E" w:rsidRDefault="002D359E" w:rsidP="00AD3A61">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Диаметр колес</w:t>
            </w:r>
            <w:r w:rsidRPr="00230CB3">
              <w:rPr>
                <w:rFonts w:ascii="Times New Roman" w:hAnsi="Times New Roman"/>
                <w:sz w:val="18"/>
                <w:szCs w:val="18"/>
              </w:rPr>
              <w:t xml:space="preserve">: 250 </w:t>
            </w:r>
            <w:r>
              <w:rPr>
                <w:rFonts w:ascii="Times New Roman" w:hAnsi="Times New Roman"/>
                <w:sz w:val="18"/>
                <w:szCs w:val="18"/>
              </w:rPr>
              <w:t>мм</w:t>
            </w:r>
          </w:p>
        </w:tc>
        <w:tc>
          <w:tcPr>
            <w:tcW w:w="850" w:type="dxa"/>
          </w:tcPr>
          <w:p w:rsidR="00AD3A61" w:rsidRPr="0026200B" w:rsidRDefault="00AD3A61" w:rsidP="004C3323">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1</w:t>
            </w:r>
          </w:p>
        </w:tc>
        <w:tc>
          <w:tcPr>
            <w:tcW w:w="709" w:type="dxa"/>
          </w:tcPr>
          <w:p w:rsidR="00AD3A61" w:rsidRPr="0026200B" w:rsidRDefault="00AD3A61" w:rsidP="004C3323">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шт</w:t>
            </w:r>
          </w:p>
        </w:tc>
        <w:tc>
          <w:tcPr>
            <w:tcW w:w="1418" w:type="dxa"/>
          </w:tcPr>
          <w:p w:rsidR="00AD3A61" w:rsidRPr="0026200B" w:rsidRDefault="00AD3A61" w:rsidP="004C3323">
            <w:pPr>
              <w:spacing w:after="0" w:line="240" w:lineRule="auto"/>
              <w:jc w:val="center"/>
              <w:rPr>
                <w:rFonts w:ascii="Times New Roman" w:hAnsi="Times New Roman" w:cs="Times New Roman"/>
                <w:sz w:val="18"/>
                <w:szCs w:val="18"/>
              </w:rPr>
            </w:pPr>
            <w:r w:rsidRPr="00AD3A61">
              <w:rPr>
                <w:rFonts w:ascii="Times New Roman" w:hAnsi="Times New Roman" w:cs="Times New Roman"/>
                <w:sz w:val="18"/>
                <w:szCs w:val="18"/>
              </w:rPr>
              <w:t>28.22.18.390</w:t>
            </w:r>
          </w:p>
        </w:tc>
        <w:tc>
          <w:tcPr>
            <w:tcW w:w="1559" w:type="dxa"/>
            <w:shd w:val="clear" w:color="auto" w:fill="FFFF99"/>
          </w:tcPr>
          <w:p w:rsidR="00AD3A61" w:rsidRPr="0026200B" w:rsidRDefault="00AD3A61" w:rsidP="004C3323">
            <w:pPr>
              <w:spacing w:after="0" w:line="240" w:lineRule="auto"/>
              <w:jc w:val="center"/>
              <w:rPr>
                <w:rFonts w:ascii="Times New Roman" w:hAnsi="Times New Roman" w:cs="Times New Roman"/>
                <w:sz w:val="18"/>
                <w:szCs w:val="18"/>
                <w:highlight w:val="yellow"/>
              </w:rPr>
            </w:pPr>
          </w:p>
        </w:tc>
        <w:tc>
          <w:tcPr>
            <w:tcW w:w="708" w:type="dxa"/>
            <w:shd w:val="clear" w:color="auto" w:fill="FFFF99"/>
            <w:vAlign w:val="center"/>
          </w:tcPr>
          <w:p w:rsidR="00AD3A61" w:rsidRPr="0026200B" w:rsidRDefault="00AD3A61" w:rsidP="004C3323">
            <w:pPr>
              <w:autoSpaceDE w:val="0"/>
              <w:autoSpaceDN w:val="0"/>
              <w:adjustRightInd w:val="0"/>
              <w:spacing w:after="0" w:line="240" w:lineRule="auto"/>
              <w:jc w:val="center"/>
              <w:rPr>
                <w:rFonts w:ascii="Times New Roman" w:hAnsi="Times New Roman" w:cs="Times New Roman"/>
                <w:color w:val="000000"/>
                <w:sz w:val="18"/>
                <w:szCs w:val="18"/>
              </w:rPr>
            </w:pPr>
          </w:p>
        </w:tc>
        <w:tc>
          <w:tcPr>
            <w:tcW w:w="1418" w:type="dxa"/>
            <w:shd w:val="clear" w:color="auto" w:fill="FFFF99"/>
            <w:vAlign w:val="center"/>
          </w:tcPr>
          <w:p w:rsidR="00AD3A61" w:rsidRPr="0026200B" w:rsidRDefault="00AD3A61" w:rsidP="004C3323">
            <w:pPr>
              <w:autoSpaceDE w:val="0"/>
              <w:autoSpaceDN w:val="0"/>
              <w:adjustRightInd w:val="0"/>
              <w:spacing w:after="0" w:line="240" w:lineRule="auto"/>
              <w:jc w:val="center"/>
              <w:rPr>
                <w:rFonts w:ascii="Times New Roman" w:hAnsi="Times New Roman" w:cs="Times New Roman"/>
                <w:color w:val="000000"/>
                <w:sz w:val="18"/>
                <w:szCs w:val="18"/>
              </w:rPr>
            </w:pPr>
          </w:p>
        </w:tc>
        <w:tc>
          <w:tcPr>
            <w:tcW w:w="1386" w:type="dxa"/>
            <w:shd w:val="clear" w:color="auto" w:fill="FFFF99"/>
            <w:vAlign w:val="center"/>
          </w:tcPr>
          <w:p w:rsidR="00AD3A61" w:rsidRPr="0026200B" w:rsidRDefault="00AD3A61" w:rsidP="004C3323">
            <w:pPr>
              <w:autoSpaceDE w:val="0"/>
              <w:autoSpaceDN w:val="0"/>
              <w:adjustRightInd w:val="0"/>
              <w:spacing w:after="0" w:line="240" w:lineRule="auto"/>
              <w:jc w:val="center"/>
              <w:rPr>
                <w:rFonts w:ascii="Times New Roman" w:hAnsi="Times New Roman" w:cs="Times New Roman"/>
                <w:color w:val="000000"/>
                <w:sz w:val="18"/>
                <w:szCs w:val="18"/>
              </w:rPr>
            </w:pPr>
          </w:p>
        </w:tc>
      </w:tr>
    </w:tbl>
    <w:p w:rsidR="00170252" w:rsidRDefault="00170252" w:rsidP="000820E3">
      <w:pPr>
        <w:rPr>
          <w:rFonts w:ascii="Times New Roman" w:hAnsi="Times New Roman" w:cs="Times New Roman"/>
          <w:b/>
          <w:sz w:val="28"/>
          <w:szCs w:val="28"/>
        </w:rPr>
      </w:pPr>
    </w:p>
    <w:sectPr w:rsidR="00170252" w:rsidSect="00AD3A61">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5B5" w:rsidRDefault="008375B5">
      <w:pPr>
        <w:spacing w:after="0" w:line="240" w:lineRule="auto"/>
      </w:pPr>
      <w:r>
        <w:separator/>
      </w:r>
    </w:p>
  </w:endnote>
  <w:endnote w:type="continuationSeparator" w:id="0">
    <w:p w:rsidR="008375B5" w:rsidRDefault="0083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66590" w:rsidRDefault="0036659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6659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66590">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6659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6659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66590">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91F34">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5B5" w:rsidRDefault="008375B5">
      <w:pPr>
        <w:spacing w:after="0" w:line="240" w:lineRule="auto"/>
      </w:pPr>
      <w:r>
        <w:separator/>
      </w:r>
    </w:p>
  </w:footnote>
  <w:footnote w:type="continuationSeparator" w:id="0">
    <w:p w:rsidR="008375B5" w:rsidRDefault="008375B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66590" w:rsidRDefault="0036659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66590" w:rsidRDefault="0036659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66590" w:rsidRDefault="0036659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0EEC"/>
    <w:rsid w:val="00153E43"/>
    <w:rsid w:val="0015409D"/>
    <w:rsid w:val="001570CF"/>
    <w:rsid w:val="00162746"/>
    <w:rsid w:val="0016689A"/>
    <w:rsid w:val="00170252"/>
    <w:rsid w:val="00171C2D"/>
    <w:rsid w:val="00180633"/>
    <w:rsid w:val="00182395"/>
    <w:rsid w:val="00185B41"/>
    <w:rsid w:val="0019152C"/>
    <w:rsid w:val="00191F34"/>
    <w:rsid w:val="00192794"/>
    <w:rsid w:val="00195CA6"/>
    <w:rsid w:val="001B53BC"/>
    <w:rsid w:val="001B64CA"/>
    <w:rsid w:val="001C1ABB"/>
    <w:rsid w:val="001C3568"/>
    <w:rsid w:val="001C3FE4"/>
    <w:rsid w:val="001E2F36"/>
    <w:rsid w:val="001F4949"/>
    <w:rsid w:val="001F575C"/>
    <w:rsid w:val="00204D4E"/>
    <w:rsid w:val="0021224E"/>
    <w:rsid w:val="00213BCE"/>
    <w:rsid w:val="002163C8"/>
    <w:rsid w:val="00221C8B"/>
    <w:rsid w:val="00225BCF"/>
    <w:rsid w:val="00230CB3"/>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10F6"/>
    <w:rsid w:val="002D21DE"/>
    <w:rsid w:val="002D359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659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264FC"/>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375B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D3A61"/>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01D9"/>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F1F452-0C8F-4B82-8B10-94954929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PlainText">
    <w:name w:val="Plain Text Знак Знак"/>
    <w:basedOn w:val="a0"/>
    <w:link w:val="PlainText0"/>
    <w:rsid w:val="00AD3A61"/>
    <w:pPr>
      <w:spacing w:after="0" w:line="240" w:lineRule="auto"/>
    </w:pPr>
    <w:rPr>
      <w:rFonts w:ascii="Courier New" w:eastAsia="Calibri" w:hAnsi="Courier New" w:cs="Times New Roman"/>
      <w:sz w:val="20"/>
      <w:szCs w:val="20"/>
      <w:lang w:eastAsia="ru-RU"/>
    </w:rPr>
  </w:style>
  <w:style w:type="character" w:customStyle="1" w:styleId="PlainText0">
    <w:name w:val="Plain Text Знак Знак Знак"/>
    <w:link w:val="PlainText"/>
    <w:locked/>
    <w:rsid w:val="00AD3A61"/>
    <w:rPr>
      <w:rFonts w:ascii="Courier New" w:eastAsia="Calibri"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4248-22E0-4FC6-8140-B137F3D7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2024-10-07T05:54:00Z</dcterms:created>
  <dcterms:modified xsi:type="dcterms:W3CDTF">2024-10-07T05:54:00Z</dcterms:modified>
</cp:coreProperties>
</file>