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20.12.2024 № 21.1-03/2206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472E9">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A31F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автомобильного топлива на январь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28.02.2025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Условия поставки Товара: 
                <w:br/>
                Поставка Товара производится на автозаправочных станциях Поставщика (расположенных на территории Санкт-Петербурга и Лен.области) по топливным картам.  
                <w:br/>
                Срок предоставления топливных карт  не должен превышать 6 (шести) рабочих дней с момента подписания Контракта.
              </w:t>
            </w:r>
            <w:r w:rsidRPr="00C15FD9">
              <w:rPr>
                <w:rFonts w:ascii="Times New Roman" w:hAnsi="Times New Roman" w:cs="Times New Roman"/>
                <w:noProof/>
                <w:sz w:val="24"/>
                <w:szCs w:val="24"/>
              </w:rPr>
              <w:t xml:space="preserve"/>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 Сертификаты (декларации) соответствия, Паспорта качества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Не предусмотрено</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6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381"/>
        <w:gridCol w:w="6447"/>
        <w:gridCol w:w="674"/>
        <w:gridCol w:w="1614"/>
        <w:gridCol w:w="1214"/>
        <w:gridCol w:w="817"/>
        <w:gridCol w:w="1095"/>
      </w:tblGrid>
      <w:tr w:rsidR="00DE6DCD" w:rsidRPr="000F6F75" w:rsidTr="00DE6DCD">
        <w:tc>
          <w:tcPr>
            <w:tcW w:w="226" w:type="pc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w:t>
            </w:r>
          </w:p>
        </w:tc>
        <w:tc>
          <w:tcPr>
            <w:tcW w:w="798" w:type="pc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Наименование</w:t>
            </w:r>
          </w:p>
        </w:tc>
        <w:tc>
          <w:tcPr>
            <w:tcW w:w="2161" w:type="pc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Технические характеристики</w:t>
            </w:r>
          </w:p>
        </w:tc>
        <w:tc>
          <w:tcPr>
            <w:tcW w:w="226" w:type="pc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Ед. изм.</w:t>
            </w:r>
          </w:p>
        </w:tc>
        <w:tc>
          <w:tcPr>
            <w:tcW w:w="541" w:type="pct"/>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ОКПД2/</w:t>
            </w:r>
          </w:p>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КТРУ</w:t>
            </w:r>
          </w:p>
        </w:tc>
        <w:tc>
          <w:tcPr>
            <w:tcW w:w="407" w:type="pct"/>
            <w:shd w:val="clear" w:color="auto" w:fill="FFFF99"/>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Times New Roman" w:hAnsi="Times New Roman" w:cs="Times New Roman"/>
                <w:b/>
                <w:sz w:val="18"/>
                <w:szCs w:val="18"/>
              </w:rPr>
              <w:t>Страна происхождения</w:t>
            </w:r>
          </w:p>
        </w:tc>
        <w:tc>
          <w:tcPr>
            <w:tcW w:w="274" w:type="pc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r w:rsidRPr="000F6F75">
              <w:rPr>
                <w:rFonts w:ascii="Times New Roman" w:eastAsia="Times New Roman" w:hAnsi="Times New Roman" w:cs="Times New Roman"/>
                <w:b/>
                <w:sz w:val="18"/>
                <w:szCs w:val="18"/>
              </w:rPr>
              <w:t xml:space="preserve">НДС </w:t>
            </w:r>
          </w:p>
          <w:p w:rsidR="00DE6DCD" w:rsidRPr="000F6F75" w:rsidRDefault="00DE6DCD" w:rsidP="00F83B18">
            <w:pPr>
              <w:spacing w:after="0" w:line="240" w:lineRule="auto"/>
              <w:jc w:val="center"/>
              <w:rPr>
                <w:rFonts w:ascii="Times New Roman" w:eastAsia="Times New Roman" w:hAnsi="Times New Roman" w:cs="Times New Roman"/>
                <w:b/>
                <w:sz w:val="18"/>
                <w:szCs w:val="18"/>
              </w:rPr>
            </w:pPr>
            <w:r w:rsidRPr="000F6F75">
              <w:rPr>
                <w:rFonts w:ascii="Times New Roman" w:eastAsia="Times New Roman" w:hAnsi="Times New Roman" w:cs="Times New Roman"/>
                <w:b/>
                <w:sz w:val="18"/>
                <w:szCs w:val="18"/>
              </w:rPr>
              <w:t>(%)</w:t>
            </w:r>
          </w:p>
        </w:tc>
        <w:tc>
          <w:tcPr>
            <w:tcW w:w="367" w:type="pct"/>
            <w:shd w:val="clear" w:color="auto" w:fill="FFFF99"/>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Times New Roman" w:hAnsi="Times New Roman" w:cs="Times New Roman"/>
                <w:b/>
                <w:sz w:val="18"/>
                <w:szCs w:val="18"/>
              </w:rPr>
              <w:t>Цена за ед. с НДС (руб)</w:t>
            </w:r>
          </w:p>
        </w:tc>
      </w:tr>
      <w:tr w:rsidR="00DE6DCD" w:rsidRPr="000F6F75" w:rsidTr="00DE6DCD">
        <w:trPr>
          <w:trHeight w:val="484"/>
        </w:trPr>
        <w:tc>
          <w:tcPr>
            <w:tcW w:w="226" w:type="pct"/>
            <w:vMerge w:val="restar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1</w:t>
            </w:r>
          </w:p>
        </w:tc>
        <w:tc>
          <w:tcPr>
            <w:tcW w:w="798" w:type="pct"/>
            <w:vMerge w:val="restart"/>
            <w:shd w:val="clear" w:color="FFFFFF" w:fill="auto"/>
          </w:tcPr>
          <w:p w:rsidR="00DE6DCD" w:rsidRPr="000F6F75" w:rsidRDefault="00DE6DCD" w:rsidP="00F83B18">
            <w:pPr>
              <w:spacing w:after="0" w:line="240" w:lineRule="auto"/>
              <w:rPr>
                <w:rFonts w:ascii="Times New Roman" w:eastAsia="Calibri" w:hAnsi="Times New Roman" w:cs="Times New Roman"/>
                <w:b/>
                <w:sz w:val="18"/>
                <w:szCs w:val="18"/>
              </w:rPr>
            </w:pPr>
            <w:r w:rsidRPr="000F6F75">
              <w:rPr>
                <w:rFonts w:ascii="Times New Roman" w:eastAsia="Calibri" w:hAnsi="Times New Roman" w:cs="Times New Roman"/>
                <w:b/>
                <w:sz w:val="18"/>
                <w:szCs w:val="18"/>
              </w:rPr>
              <w:t>Бензин автомобильный (розничная реализация)</w:t>
            </w:r>
          </w:p>
        </w:tc>
        <w:tc>
          <w:tcPr>
            <w:tcW w:w="2161" w:type="pct"/>
            <w:shd w:val="clear" w:color="FFFFFF" w:fill="auto"/>
          </w:tcPr>
          <w:p w:rsidR="00DE6DCD" w:rsidRPr="000F6F75" w:rsidRDefault="00DE6DCD" w:rsidP="00F83B18">
            <w:pPr>
              <w:tabs>
                <w:tab w:val="left" w:pos="312"/>
              </w:tabs>
              <w:spacing w:after="0" w:line="240" w:lineRule="auto"/>
              <w:rPr>
                <w:rFonts w:ascii="Times New Roman" w:eastAsia="Calibri" w:hAnsi="Times New Roman" w:cs="Times New Roman"/>
                <w:b/>
                <w:sz w:val="18"/>
                <w:szCs w:val="18"/>
              </w:rPr>
            </w:pPr>
            <w:r w:rsidRPr="000F6F75">
              <w:rPr>
                <w:rFonts w:ascii="Times New Roman" w:eastAsia="Calibri" w:hAnsi="Times New Roman" w:cs="Times New Roman"/>
                <w:sz w:val="18"/>
                <w:szCs w:val="18"/>
              </w:rPr>
              <w:t>Октановое число бензина автомобильного по исследовательскому методу</w:t>
            </w:r>
          </w:p>
          <w:p w:rsidR="00DE6DCD" w:rsidRPr="000F6F75" w:rsidRDefault="00DE6DCD" w:rsidP="00F83B18">
            <w:pPr>
              <w:spacing w:after="0" w:line="240" w:lineRule="auto"/>
              <w:rPr>
                <w:rFonts w:ascii="Times New Roman" w:eastAsia="Calibri" w:hAnsi="Times New Roman" w:cs="Times New Roman"/>
                <w:b/>
                <w:sz w:val="18"/>
                <w:szCs w:val="18"/>
              </w:rPr>
            </w:pPr>
            <w:r w:rsidRPr="000F6F75">
              <w:rPr>
                <w:rFonts w:ascii="Times New Roman" w:hAnsi="Times New Roman" w:cs="Times New Roman"/>
                <w:sz w:val="18"/>
                <w:szCs w:val="18"/>
              </w:rPr>
              <w:t>≥ 95 и &lt; 98</w:t>
            </w:r>
          </w:p>
        </w:tc>
        <w:tc>
          <w:tcPr>
            <w:tcW w:w="226" w:type="pct"/>
            <w:vMerge w:val="restar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литр</w:t>
            </w:r>
          </w:p>
        </w:tc>
        <w:tc>
          <w:tcPr>
            <w:tcW w:w="541" w:type="pct"/>
            <w:vMerge w:val="restart"/>
          </w:tcPr>
          <w:p w:rsidR="00DE6DCD" w:rsidRPr="000F6F75" w:rsidRDefault="00DE6DCD" w:rsidP="00FE2C9A">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19.20.21.100</w:t>
            </w:r>
          </w:p>
        </w:tc>
        <w:tc>
          <w:tcPr>
            <w:tcW w:w="407"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274"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367"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r>
      <w:tr w:rsidR="00DE6DCD" w:rsidRPr="000F6F75" w:rsidTr="00DE6DCD">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p>
        </w:tc>
        <w:tc>
          <w:tcPr>
            <w:tcW w:w="798" w:type="pct"/>
            <w:vMerge/>
            <w:shd w:val="clear" w:color="FFFFFF" w:fill="auto"/>
          </w:tcPr>
          <w:p w:rsidR="00DE6DCD" w:rsidRPr="000F6F75" w:rsidRDefault="00DE6DCD" w:rsidP="00F83B18">
            <w:pPr>
              <w:spacing w:after="0" w:line="240" w:lineRule="auto"/>
              <w:rPr>
                <w:rFonts w:ascii="Times New Roman" w:eastAsia="Calibri" w:hAnsi="Times New Roman" w:cs="Times New Roman"/>
                <w:sz w:val="18"/>
                <w:szCs w:val="18"/>
              </w:rPr>
            </w:pPr>
          </w:p>
        </w:tc>
        <w:tc>
          <w:tcPr>
            <w:tcW w:w="2161" w:type="pct"/>
            <w:shd w:val="clear" w:color="FFFFFF" w:fill="auto"/>
          </w:tcPr>
          <w:p w:rsidR="00DE6DCD" w:rsidRPr="000F6F75" w:rsidRDefault="00DE6DCD" w:rsidP="0045518F">
            <w:pPr>
              <w:spacing w:after="0" w:line="240" w:lineRule="auto"/>
              <w:rPr>
                <w:rFonts w:ascii="Times New Roman" w:eastAsia="Calibri" w:hAnsi="Times New Roman" w:cs="Times New Roman"/>
                <w:sz w:val="18"/>
                <w:szCs w:val="18"/>
              </w:rPr>
            </w:pPr>
            <w:r w:rsidRPr="000F6F75">
              <w:rPr>
                <w:rFonts w:ascii="Times New Roman" w:eastAsia="Calibri" w:hAnsi="Times New Roman" w:cs="Times New Roman"/>
                <w:sz w:val="18"/>
                <w:szCs w:val="18"/>
              </w:rPr>
              <w:t>Экологический класс</w:t>
            </w:r>
            <w:r>
              <w:rPr>
                <w:rFonts w:ascii="Times New Roman" w:eastAsia="Calibri" w:hAnsi="Times New Roman" w:cs="Times New Roman"/>
                <w:sz w:val="18"/>
                <w:szCs w:val="18"/>
              </w:rPr>
              <w:t xml:space="preserve">         </w:t>
            </w:r>
            <w:r w:rsidRPr="000F6F75">
              <w:rPr>
                <w:rFonts w:ascii="Times New Roman" w:hAnsi="Times New Roman" w:cs="Times New Roman"/>
                <w:sz w:val="18"/>
                <w:szCs w:val="18"/>
              </w:rPr>
              <w:t>≥ К5</w:t>
            </w:r>
          </w:p>
          <w:p w:rsidR="00DE6DCD" w:rsidRPr="000F6F75" w:rsidRDefault="00DE6DCD" w:rsidP="00F83B18">
            <w:pPr>
              <w:spacing w:after="0" w:line="240" w:lineRule="auto"/>
              <w:rPr>
                <w:rFonts w:ascii="Times New Roman" w:eastAsia="Calibri" w:hAnsi="Times New Roman" w:cs="Times New Roman"/>
                <w:sz w:val="18"/>
                <w:szCs w:val="18"/>
              </w:rPr>
            </w:pPr>
          </w:p>
        </w:tc>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p>
        </w:tc>
        <w:tc>
          <w:tcPr>
            <w:tcW w:w="541" w:type="pct"/>
            <w:vMerge/>
          </w:tcPr>
          <w:p w:rsidR="00DE6DCD" w:rsidRPr="000F6F75" w:rsidRDefault="00DE6DCD" w:rsidP="00F83B18">
            <w:pPr>
              <w:spacing w:after="0" w:line="240" w:lineRule="auto"/>
              <w:jc w:val="center"/>
              <w:rPr>
                <w:rFonts w:ascii="Times New Roman" w:eastAsia="Calibri" w:hAnsi="Times New Roman" w:cs="Times New Roman"/>
                <w:b/>
                <w:sz w:val="18"/>
                <w:szCs w:val="18"/>
              </w:rPr>
            </w:pPr>
          </w:p>
        </w:tc>
        <w:tc>
          <w:tcPr>
            <w:tcW w:w="40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274"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36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r>
      <w:tr w:rsidR="00DE6DCD" w:rsidRPr="000F6F75" w:rsidTr="00DE6DCD">
        <w:trPr>
          <w:trHeight w:val="257"/>
        </w:trPr>
        <w:tc>
          <w:tcPr>
            <w:tcW w:w="226" w:type="pct"/>
            <w:vMerge w:val="restar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3</w:t>
            </w:r>
          </w:p>
        </w:tc>
        <w:tc>
          <w:tcPr>
            <w:tcW w:w="798" w:type="pct"/>
            <w:vMerge w:val="restart"/>
            <w:shd w:val="clear" w:color="FFFFFF" w:fill="auto"/>
          </w:tcPr>
          <w:p w:rsidR="00DE6DCD" w:rsidRPr="000F6F75" w:rsidRDefault="00DE6DCD" w:rsidP="00F83B18">
            <w:pPr>
              <w:spacing w:after="0" w:line="240" w:lineRule="auto"/>
              <w:rPr>
                <w:rFonts w:ascii="Times New Roman" w:eastAsia="Calibri" w:hAnsi="Times New Roman" w:cs="Times New Roman"/>
                <w:b/>
                <w:sz w:val="18"/>
                <w:szCs w:val="18"/>
              </w:rPr>
            </w:pPr>
            <w:r w:rsidRPr="000F6F75">
              <w:rPr>
                <w:rFonts w:ascii="Times New Roman" w:eastAsia="Calibri" w:hAnsi="Times New Roman" w:cs="Times New Roman"/>
                <w:b/>
                <w:sz w:val="18"/>
                <w:szCs w:val="18"/>
              </w:rPr>
              <w:t>Топливо дизельное зимнее экологического класса не ниже К5 (розничная поставка)</w:t>
            </w:r>
          </w:p>
        </w:tc>
        <w:tc>
          <w:tcPr>
            <w:tcW w:w="2161" w:type="pct"/>
            <w:shd w:val="clear" w:color="FFFFFF" w:fill="auto"/>
          </w:tcPr>
          <w:p w:rsidR="00DE6DCD" w:rsidRPr="0045518F" w:rsidRDefault="00DE6DCD" w:rsidP="0045518F">
            <w:pPr>
              <w:spacing w:after="0" w:line="240" w:lineRule="auto"/>
              <w:rPr>
                <w:rFonts w:ascii="Times New Roman" w:eastAsia="Calibri" w:hAnsi="Times New Roman" w:cs="Times New Roman"/>
                <w:sz w:val="18"/>
                <w:szCs w:val="18"/>
              </w:rPr>
            </w:pPr>
            <w:r w:rsidRPr="000F6F75">
              <w:rPr>
                <w:rFonts w:ascii="Times New Roman" w:eastAsia="Calibri" w:hAnsi="Times New Roman" w:cs="Times New Roman"/>
                <w:sz w:val="18"/>
                <w:szCs w:val="18"/>
              </w:rPr>
              <w:t>Сорт/класс топлива</w:t>
            </w:r>
            <w:r>
              <w:rPr>
                <w:rFonts w:ascii="Times New Roman" w:eastAsia="Calibri" w:hAnsi="Times New Roman" w:cs="Times New Roman"/>
                <w:sz w:val="18"/>
                <w:szCs w:val="18"/>
              </w:rPr>
              <w:t xml:space="preserve">            </w:t>
            </w:r>
            <w:r w:rsidRPr="000F6F75">
              <w:rPr>
                <w:rFonts w:ascii="Times New Roman" w:hAnsi="Times New Roman" w:cs="Times New Roman"/>
                <w:sz w:val="18"/>
                <w:szCs w:val="18"/>
              </w:rPr>
              <w:t>≥ 2</w:t>
            </w:r>
          </w:p>
        </w:tc>
        <w:tc>
          <w:tcPr>
            <w:tcW w:w="226" w:type="pct"/>
            <w:vMerge w:val="restart"/>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литр</w:t>
            </w:r>
          </w:p>
        </w:tc>
        <w:tc>
          <w:tcPr>
            <w:tcW w:w="541" w:type="pct"/>
            <w:vMerge w:val="restart"/>
          </w:tcPr>
          <w:p w:rsidR="00DE6DCD" w:rsidRPr="000F6F75" w:rsidRDefault="00DE6DCD" w:rsidP="00FE2C9A">
            <w:pPr>
              <w:spacing w:after="0" w:line="240" w:lineRule="auto"/>
              <w:jc w:val="center"/>
              <w:rPr>
                <w:rFonts w:ascii="Times New Roman" w:eastAsia="Calibri" w:hAnsi="Times New Roman" w:cs="Times New Roman"/>
                <w:b/>
                <w:sz w:val="18"/>
                <w:szCs w:val="18"/>
              </w:rPr>
            </w:pPr>
            <w:r w:rsidRPr="000F6F75">
              <w:rPr>
                <w:rFonts w:ascii="Times New Roman" w:eastAsia="Calibri" w:hAnsi="Times New Roman" w:cs="Times New Roman"/>
                <w:b/>
                <w:sz w:val="18"/>
                <w:szCs w:val="18"/>
              </w:rPr>
              <w:t>19.20.21.325</w:t>
            </w:r>
          </w:p>
        </w:tc>
        <w:tc>
          <w:tcPr>
            <w:tcW w:w="407"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sz w:val="18"/>
                <w:szCs w:val="18"/>
              </w:rPr>
            </w:pPr>
          </w:p>
        </w:tc>
        <w:tc>
          <w:tcPr>
            <w:tcW w:w="274"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367" w:type="pct"/>
            <w:vMerge w:val="restart"/>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r>
      <w:tr w:rsidR="00DE6DCD" w:rsidRPr="000F6F75" w:rsidTr="00DE6DCD">
        <w:trPr>
          <w:trHeight w:val="288"/>
        </w:trPr>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p>
        </w:tc>
        <w:tc>
          <w:tcPr>
            <w:tcW w:w="798" w:type="pct"/>
            <w:vMerge/>
            <w:shd w:val="clear" w:color="FFFFFF" w:fill="auto"/>
          </w:tcPr>
          <w:p w:rsidR="00DE6DCD" w:rsidRPr="000F6F75" w:rsidRDefault="00DE6DCD" w:rsidP="00F83B18">
            <w:pPr>
              <w:spacing w:after="0" w:line="240" w:lineRule="auto"/>
              <w:rPr>
                <w:rFonts w:ascii="Times New Roman" w:eastAsia="Calibri" w:hAnsi="Times New Roman" w:cs="Times New Roman"/>
                <w:sz w:val="18"/>
                <w:szCs w:val="18"/>
              </w:rPr>
            </w:pPr>
          </w:p>
        </w:tc>
        <w:tc>
          <w:tcPr>
            <w:tcW w:w="2161" w:type="pct"/>
            <w:shd w:val="clear" w:color="FFFFFF" w:fill="auto"/>
          </w:tcPr>
          <w:p w:rsidR="00DE6DCD" w:rsidRPr="000F6F75" w:rsidRDefault="00DE6DCD" w:rsidP="00F83B18">
            <w:pPr>
              <w:spacing w:after="0" w:line="240" w:lineRule="auto"/>
              <w:rPr>
                <w:rFonts w:ascii="Times New Roman" w:eastAsia="Calibri" w:hAnsi="Times New Roman" w:cs="Times New Roman"/>
                <w:sz w:val="18"/>
                <w:szCs w:val="18"/>
              </w:rPr>
            </w:pPr>
            <w:r w:rsidRPr="000F6F75">
              <w:rPr>
                <w:rFonts w:ascii="Times New Roman" w:eastAsia="Calibri" w:hAnsi="Times New Roman" w:cs="Times New Roman"/>
                <w:sz w:val="18"/>
                <w:szCs w:val="18"/>
              </w:rPr>
              <w:t>Тип топлива дизельного</w:t>
            </w:r>
            <w:r>
              <w:rPr>
                <w:rFonts w:ascii="Times New Roman" w:eastAsia="Calibri" w:hAnsi="Times New Roman" w:cs="Times New Roman"/>
                <w:sz w:val="18"/>
                <w:szCs w:val="18"/>
              </w:rPr>
              <w:t xml:space="preserve">     </w:t>
            </w:r>
            <w:r w:rsidRPr="000F6F75">
              <w:rPr>
                <w:rFonts w:ascii="Times New Roman" w:hAnsi="Times New Roman" w:cs="Times New Roman"/>
                <w:sz w:val="18"/>
                <w:szCs w:val="18"/>
              </w:rPr>
              <w:t>Зимнее</w:t>
            </w:r>
          </w:p>
        </w:tc>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sz w:val="18"/>
                <w:szCs w:val="18"/>
              </w:rPr>
            </w:pPr>
          </w:p>
        </w:tc>
        <w:tc>
          <w:tcPr>
            <w:tcW w:w="541" w:type="pct"/>
            <w:vMerge/>
          </w:tcPr>
          <w:p w:rsidR="00DE6DCD" w:rsidRPr="000F6F75" w:rsidRDefault="00DE6DCD" w:rsidP="00F83B18">
            <w:pPr>
              <w:spacing w:after="0" w:line="240" w:lineRule="auto"/>
              <w:jc w:val="center"/>
              <w:rPr>
                <w:rFonts w:ascii="Times New Roman" w:eastAsia="Calibri" w:hAnsi="Times New Roman" w:cs="Times New Roman"/>
                <w:sz w:val="18"/>
                <w:szCs w:val="18"/>
              </w:rPr>
            </w:pPr>
          </w:p>
        </w:tc>
        <w:tc>
          <w:tcPr>
            <w:tcW w:w="40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sz w:val="18"/>
                <w:szCs w:val="18"/>
              </w:rPr>
            </w:pPr>
          </w:p>
        </w:tc>
        <w:tc>
          <w:tcPr>
            <w:tcW w:w="274"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36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r>
      <w:tr w:rsidR="00DE6DCD" w:rsidRPr="000F6F75" w:rsidTr="00DE6DCD">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b/>
                <w:sz w:val="18"/>
                <w:szCs w:val="18"/>
              </w:rPr>
            </w:pPr>
          </w:p>
        </w:tc>
        <w:tc>
          <w:tcPr>
            <w:tcW w:w="798" w:type="pct"/>
            <w:vMerge/>
            <w:shd w:val="clear" w:color="FFFFFF" w:fill="auto"/>
          </w:tcPr>
          <w:p w:rsidR="00DE6DCD" w:rsidRPr="000F6F75" w:rsidRDefault="00DE6DCD" w:rsidP="00F83B18">
            <w:pPr>
              <w:spacing w:after="0" w:line="240" w:lineRule="auto"/>
              <w:rPr>
                <w:rFonts w:ascii="Times New Roman" w:eastAsia="Calibri" w:hAnsi="Times New Roman" w:cs="Times New Roman"/>
                <w:sz w:val="18"/>
                <w:szCs w:val="18"/>
              </w:rPr>
            </w:pPr>
          </w:p>
        </w:tc>
        <w:tc>
          <w:tcPr>
            <w:tcW w:w="2161" w:type="pct"/>
            <w:shd w:val="clear" w:color="FFFFFF" w:fill="auto"/>
          </w:tcPr>
          <w:p w:rsidR="00DE6DCD" w:rsidRPr="000F6F75" w:rsidRDefault="00DE6DCD" w:rsidP="00F83B18">
            <w:pPr>
              <w:spacing w:after="0" w:line="240" w:lineRule="auto"/>
              <w:rPr>
                <w:rFonts w:ascii="Times New Roman" w:eastAsia="Calibri" w:hAnsi="Times New Roman" w:cs="Times New Roman"/>
                <w:sz w:val="18"/>
                <w:szCs w:val="18"/>
              </w:rPr>
            </w:pPr>
            <w:r w:rsidRPr="000F6F75">
              <w:rPr>
                <w:rFonts w:ascii="Times New Roman" w:eastAsia="Calibri" w:hAnsi="Times New Roman" w:cs="Times New Roman"/>
                <w:sz w:val="18"/>
                <w:szCs w:val="18"/>
              </w:rPr>
              <w:t>Экологический класс</w:t>
            </w:r>
            <w:r>
              <w:rPr>
                <w:rFonts w:ascii="Times New Roman" w:eastAsia="Calibri" w:hAnsi="Times New Roman" w:cs="Times New Roman"/>
                <w:sz w:val="18"/>
                <w:szCs w:val="18"/>
              </w:rPr>
              <w:t xml:space="preserve">         </w:t>
            </w:r>
            <w:r w:rsidRPr="000F6F75">
              <w:rPr>
                <w:rFonts w:ascii="Times New Roman" w:hAnsi="Times New Roman" w:cs="Times New Roman"/>
                <w:sz w:val="18"/>
                <w:szCs w:val="18"/>
              </w:rPr>
              <w:t>≥ К5</w:t>
            </w:r>
          </w:p>
        </w:tc>
        <w:tc>
          <w:tcPr>
            <w:tcW w:w="226" w:type="pct"/>
            <w:vMerge/>
            <w:shd w:val="clear" w:color="FFFFFF" w:fill="auto"/>
          </w:tcPr>
          <w:p w:rsidR="00DE6DCD" w:rsidRPr="000F6F75" w:rsidRDefault="00DE6DCD" w:rsidP="00F83B18">
            <w:pPr>
              <w:spacing w:after="0" w:line="240" w:lineRule="auto"/>
              <w:jc w:val="center"/>
              <w:rPr>
                <w:rFonts w:ascii="Times New Roman" w:eastAsia="Calibri" w:hAnsi="Times New Roman" w:cs="Times New Roman"/>
                <w:sz w:val="18"/>
                <w:szCs w:val="18"/>
              </w:rPr>
            </w:pPr>
          </w:p>
        </w:tc>
        <w:tc>
          <w:tcPr>
            <w:tcW w:w="541" w:type="pct"/>
            <w:vMerge/>
          </w:tcPr>
          <w:p w:rsidR="00DE6DCD" w:rsidRPr="000F6F75" w:rsidRDefault="00DE6DCD" w:rsidP="00F83B18">
            <w:pPr>
              <w:spacing w:after="0" w:line="240" w:lineRule="auto"/>
              <w:jc w:val="center"/>
              <w:rPr>
                <w:rFonts w:ascii="Times New Roman" w:eastAsia="Calibri" w:hAnsi="Times New Roman" w:cs="Times New Roman"/>
                <w:sz w:val="18"/>
                <w:szCs w:val="18"/>
              </w:rPr>
            </w:pPr>
          </w:p>
        </w:tc>
        <w:tc>
          <w:tcPr>
            <w:tcW w:w="40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sz w:val="18"/>
                <w:szCs w:val="18"/>
              </w:rPr>
            </w:pPr>
          </w:p>
        </w:tc>
        <w:tc>
          <w:tcPr>
            <w:tcW w:w="274"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c>
          <w:tcPr>
            <w:tcW w:w="367" w:type="pct"/>
            <w:vMerge/>
            <w:shd w:val="clear" w:color="auto" w:fill="FFFF99"/>
          </w:tcPr>
          <w:p w:rsidR="00DE6DCD" w:rsidRPr="000F6F75" w:rsidRDefault="00DE6DCD" w:rsidP="00F83B18">
            <w:pPr>
              <w:spacing w:after="0" w:line="240" w:lineRule="auto"/>
              <w:jc w:val="center"/>
              <w:rPr>
                <w:rFonts w:ascii="Times New Roman" w:eastAsia="Times New Roman" w:hAnsi="Times New Roman" w:cs="Times New Roman"/>
                <w:b/>
                <w:sz w:val="18"/>
                <w:szCs w:val="18"/>
              </w:rPr>
            </w:pPr>
          </w:p>
        </w:tc>
      </w:tr>
    </w:tbl>
    <w:p w:rsidR="008976AE" w:rsidRPr="000437D6" w:rsidRDefault="008976AE"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DF4CA0">
      <w:headerReference w:type="first" r:id="rId18"/>
      <w:footerReference w:type="first" r:id="rId19"/>
      <w:pgSz w:w="16838" w:h="11906" w:orient="landscape"/>
      <w:pgMar w:top="426"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9E" w:rsidRDefault="0023189E">
      <w:pPr>
        <w:spacing w:after="0" w:line="240" w:lineRule="auto"/>
      </w:pPr>
      <w:r>
        <w:separator/>
      </w:r>
    </w:p>
  </w:endnote>
  <w:endnote w:type="continuationSeparator" w:id="0">
    <w:p w:rsidR="0023189E" w:rsidRDefault="0023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31F6" w:rsidRDefault="000A31F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A31F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A31F6">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A31F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A31F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E6DC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A31F6">
    <w:pPr>
      <w:pStyle w:val="ab"/>
      <w:jc w:val="right"/>
    </w:pPr>
    <w:sdt>
      <w:sdtPr>
        <w:id w:val="-838384952"/>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E6DC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9E" w:rsidRDefault="0023189E">
      <w:pPr>
        <w:spacing w:after="0" w:line="240" w:lineRule="auto"/>
      </w:pPr>
      <w:r>
        <w:separator/>
      </w:r>
    </w:p>
  </w:footnote>
  <w:footnote w:type="continuationSeparator" w:id="0">
    <w:p w:rsidR="0023189E" w:rsidRDefault="0023189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31F6" w:rsidRDefault="000A31F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31F6" w:rsidRDefault="000A31F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A31F6" w:rsidRDefault="000A31F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31F6"/>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189E"/>
    <w:rsid w:val="002329D0"/>
    <w:rsid w:val="002420F4"/>
    <w:rsid w:val="00242896"/>
    <w:rsid w:val="002472E9"/>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36086"/>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3F689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5518F"/>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0B6"/>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976AE"/>
    <w:rsid w:val="008A7058"/>
    <w:rsid w:val="008A77E7"/>
    <w:rsid w:val="008B0A94"/>
    <w:rsid w:val="008B64C5"/>
    <w:rsid w:val="008C64D0"/>
    <w:rsid w:val="008C7CC3"/>
    <w:rsid w:val="008D2B2E"/>
    <w:rsid w:val="008D36C2"/>
    <w:rsid w:val="008E65F0"/>
    <w:rsid w:val="008F273B"/>
    <w:rsid w:val="008F3B0B"/>
    <w:rsid w:val="008F4DD1"/>
    <w:rsid w:val="0091306B"/>
    <w:rsid w:val="00924D15"/>
    <w:rsid w:val="00930289"/>
    <w:rsid w:val="00942FAD"/>
    <w:rsid w:val="00951A5D"/>
    <w:rsid w:val="00964265"/>
    <w:rsid w:val="00971FDB"/>
    <w:rsid w:val="009765E0"/>
    <w:rsid w:val="009840D8"/>
    <w:rsid w:val="00991266"/>
    <w:rsid w:val="009938B0"/>
    <w:rsid w:val="009A0334"/>
    <w:rsid w:val="009A2C92"/>
    <w:rsid w:val="009B40C9"/>
    <w:rsid w:val="009C3E13"/>
    <w:rsid w:val="009D1527"/>
    <w:rsid w:val="009D408E"/>
    <w:rsid w:val="009E0E6A"/>
    <w:rsid w:val="009E14D4"/>
    <w:rsid w:val="009E41C0"/>
    <w:rsid w:val="009F020E"/>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133"/>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26EEC"/>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E6DCD"/>
    <w:rsid w:val="00DF4CA0"/>
    <w:rsid w:val="00DF64BD"/>
    <w:rsid w:val="00DF79BE"/>
    <w:rsid w:val="00E02EB4"/>
    <w:rsid w:val="00E06D2F"/>
    <w:rsid w:val="00E10519"/>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5ED"/>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2C9A"/>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AFE7-40D1-4FD0-9F27-612E0CB3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2024-12-19T13:26:00Z</dcterms:created>
  <dcterms:modified xsi:type="dcterms:W3CDTF">2024-12-19T13:26:00Z</dcterms:modified>
</cp:coreProperties>
</file>