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21.03.2025 № 05-07/520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27.03.2025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054950">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B73F81">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B73F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B73F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B73F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B73F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15 (пятнадцати) календарных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B73F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B73F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B73F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B73F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60%</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B73F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B73F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B73F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B73F81">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B73F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B73F8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B73F81" w:rsidRPr="00B73F81" w:rsidRDefault="00C14573" w:rsidP="00B73F81">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618"/>
        <w:gridCol w:w="5223"/>
        <w:gridCol w:w="1095"/>
        <w:gridCol w:w="943"/>
        <w:gridCol w:w="1556"/>
        <w:gridCol w:w="1402"/>
        <w:gridCol w:w="791"/>
        <w:gridCol w:w="1092"/>
        <w:gridCol w:w="1110"/>
      </w:tblGrid>
      <w:tr w:rsidR="00B73F81" w:rsidRPr="00320132" w:rsidTr="000746DF">
        <w:trPr>
          <w:trHeight w:val="524"/>
          <w:jc w:val="center"/>
        </w:trPr>
        <w:tc>
          <w:tcPr>
            <w:tcW w:w="482" w:type="dxa"/>
            <w:vAlign w:val="center"/>
            <w:hideMark/>
          </w:tcPr>
          <w:p w:rsidR="00B73F81" w:rsidRPr="000110AC" w:rsidRDefault="00B73F81" w:rsidP="000746DF">
            <w:pPr>
              <w:pStyle w:val="af7"/>
              <w:jc w:val="center"/>
              <w:rPr>
                <w:rFonts w:ascii="Times New Roman" w:hAnsi="Times New Roman"/>
                <w:b/>
                <w:sz w:val="20"/>
                <w:szCs w:val="20"/>
              </w:rPr>
            </w:pPr>
            <w:r w:rsidRPr="000110AC">
              <w:rPr>
                <w:rFonts w:ascii="Times New Roman" w:hAnsi="Times New Roman"/>
                <w:b/>
                <w:sz w:val="20"/>
                <w:szCs w:val="20"/>
              </w:rPr>
              <w:t>№ п/п</w:t>
            </w:r>
          </w:p>
        </w:tc>
        <w:tc>
          <w:tcPr>
            <w:tcW w:w="2618" w:type="dxa"/>
            <w:vAlign w:val="center"/>
            <w:hideMark/>
          </w:tcPr>
          <w:p w:rsidR="00B73F81" w:rsidRPr="000110AC" w:rsidRDefault="00B73F81" w:rsidP="000746DF">
            <w:pPr>
              <w:pStyle w:val="af7"/>
              <w:jc w:val="center"/>
              <w:rPr>
                <w:rFonts w:ascii="Times New Roman" w:hAnsi="Times New Roman"/>
                <w:b/>
                <w:sz w:val="20"/>
                <w:szCs w:val="20"/>
              </w:rPr>
            </w:pPr>
            <w:r w:rsidRPr="000110AC">
              <w:rPr>
                <w:rFonts w:ascii="Times New Roman" w:hAnsi="Times New Roman"/>
                <w:b/>
                <w:sz w:val="20"/>
                <w:szCs w:val="20"/>
              </w:rPr>
              <w:t>Наименование товара</w:t>
            </w:r>
          </w:p>
        </w:tc>
        <w:tc>
          <w:tcPr>
            <w:tcW w:w="5223" w:type="dxa"/>
            <w:vAlign w:val="center"/>
            <w:hideMark/>
          </w:tcPr>
          <w:p w:rsidR="00B73F81" w:rsidRPr="000110AC" w:rsidRDefault="00B73F81" w:rsidP="000746DF">
            <w:pPr>
              <w:pStyle w:val="af7"/>
              <w:jc w:val="center"/>
              <w:rPr>
                <w:rFonts w:ascii="Times New Roman" w:hAnsi="Times New Roman"/>
                <w:b/>
                <w:sz w:val="20"/>
                <w:szCs w:val="20"/>
              </w:rPr>
            </w:pPr>
            <w:r w:rsidRPr="000110AC">
              <w:rPr>
                <w:rFonts w:ascii="Times New Roman" w:hAnsi="Times New Roman"/>
                <w:b/>
                <w:sz w:val="20"/>
                <w:szCs w:val="20"/>
              </w:rPr>
              <w:t>Требования к качеству, техническим и функциональным характеристикам товара</w:t>
            </w:r>
          </w:p>
        </w:tc>
        <w:tc>
          <w:tcPr>
            <w:tcW w:w="1095" w:type="dxa"/>
            <w:vAlign w:val="center"/>
          </w:tcPr>
          <w:p w:rsidR="00B73F81" w:rsidRPr="000110AC" w:rsidRDefault="00B73F81" w:rsidP="000746DF">
            <w:pPr>
              <w:pStyle w:val="af7"/>
              <w:jc w:val="center"/>
              <w:rPr>
                <w:rFonts w:ascii="Times New Roman" w:hAnsi="Times New Roman"/>
                <w:b/>
                <w:sz w:val="20"/>
                <w:szCs w:val="20"/>
              </w:rPr>
            </w:pPr>
            <w:r w:rsidRPr="000110AC">
              <w:rPr>
                <w:rFonts w:ascii="Times New Roman" w:hAnsi="Times New Roman"/>
                <w:b/>
                <w:sz w:val="20"/>
                <w:szCs w:val="20"/>
              </w:rPr>
              <w:t>Кол-во</w:t>
            </w:r>
          </w:p>
        </w:tc>
        <w:tc>
          <w:tcPr>
            <w:tcW w:w="943" w:type="dxa"/>
            <w:vAlign w:val="center"/>
          </w:tcPr>
          <w:p w:rsidR="00B73F81" w:rsidRPr="000110AC" w:rsidRDefault="00B73F81" w:rsidP="000746DF">
            <w:pPr>
              <w:pStyle w:val="af7"/>
              <w:jc w:val="center"/>
              <w:rPr>
                <w:rFonts w:ascii="Times New Roman" w:hAnsi="Times New Roman"/>
                <w:b/>
                <w:sz w:val="20"/>
                <w:szCs w:val="20"/>
              </w:rPr>
            </w:pPr>
            <w:r w:rsidRPr="000110AC">
              <w:rPr>
                <w:rFonts w:ascii="Times New Roman" w:hAnsi="Times New Roman"/>
                <w:b/>
                <w:sz w:val="20"/>
                <w:szCs w:val="20"/>
              </w:rPr>
              <w:t>Ед. изм.</w:t>
            </w:r>
          </w:p>
        </w:tc>
        <w:tc>
          <w:tcPr>
            <w:tcW w:w="1556" w:type="dxa"/>
            <w:vAlign w:val="center"/>
          </w:tcPr>
          <w:p w:rsidR="00B73F81" w:rsidRPr="000110AC" w:rsidRDefault="00B73F81" w:rsidP="000746DF">
            <w:pPr>
              <w:pStyle w:val="af7"/>
              <w:jc w:val="center"/>
              <w:rPr>
                <w:rFonts w:ascii="Times New Roman" w:hAnsi="Times New Roman"/>
                <w:b/>
                <w:sz w:val="20"/>
                <w:szCs w:val="20"/>
              </w:rPr>
            </w:pPr>
            <w:r w:rsidRPr="000110AC">
              <w:rPr>
                <w:rFonts w:ascii="Times New Roman" w:hAnsi="Times New Roman"/>
                <w:b/>
                <w:sz w:val="20"/>
                <w:szCs w:val="20"/>
              </w:rPr>
              <w:t>ОКПД2/ КТРУ</w:t>
            </w:r>
          </w:p>
        </w:tc>
        <w:tc>
          <w:tcPr>
            <w:tcW w:w="1402" w:type="dxa"/>
            <w:shd w:val="clear" w:color="auto" w:fill="FFFFCC"/>
            <w:vAlign w:val="center"/>
          </w:tcPr>
          <w:p w:rsidR="00B73F81" w:rsidRPr="000110AC" w:rsidRDefault="00B73F81" w:rsidP="000746DF">
            <w:pPr>
              <w:pStyle w:val="af7"/>
              <w:jc w:val="center"/>
              <w:rPr>
                <w:rFonts w:ascii="Times New Roman" w:hAnsi="Times New Roman"/>
                <w:b/>
                <w:sz w:val="20"/>
                <w:szCs w:val="20"/>
              </w:rPr>
            </w:pPr>
            <w:r w:rsidRPr="000110AC">
              <w:rPr>
                <w:rFonts w:ascii="Times New Roman" w:hAnsi="Times New Roman"/>
                <w:b/>
                <w:sz w:val="20"/>
                <w:szCs w:val="20"/>
              </w:rPr>
              <w:t>Страна происхождения</w:t>
            </w:r>
          </w:p>
        </w:tc>
        <w:tc>
          <w:tcPr>
            <w:tcW w:w="791" w:type="dxa"/>
            <w:shd w:val="clear" w:color="auto" w:fill="FFFFCC"/>
            <w:vAlign w:val="center"/>
          </w:tcPr>
          <w:p w:rsidR="00B73F81" w:rsidRPr="00320132" w:rsidRDefault="00B73F81" w:rsidP="000746DF">
            <w:pPr>
              <w:pStyle w:val="af7"/>
              <w:jc w:val="center"/>
              <w:rPr>
                <w:rFonts w:ascii="Times New Roman" w:hAnsi="Times New Roman"/>
                <w:b/>
              </w:rPr>
            </w:pPr>
            <w:r w:rsidRPr="00320132">
              <w:rPr>
                <w:rFonts w:ascii="Times New Roman" w:hAnsi="Times New Roman"/>
                <w:b/>
              </w:rPr>
              <w:t>НДС %</w:t>
            </w:r>
          </w:p>
        </w:tc>
        <w:tc>
          <w:tcPr>
            <w:tcW w:w="1092" w:type="dxa"/>
            <w:shd w:val="clear" w:color="auto" w:fill="FFFFCC"/>
            <w:vAlign w:val="center"/>
          </w:tcPr>
          <w:p w:rsidR="00B73F81" w:rsidRPr="00320132" w:rsidRDefault="00B73F81" w:rsidP="000746DF">
            <w:pPr>
              <w:pStyle w:val="af7"/>
              <w:jc w:val="center"/>
              <w:rPr>
                <w:rFonts w:ascii="Times New Roman" w:hAnsi="Times New Roman"/>
                <w:b/>
              </w:rPr>
            </w:pPr>
            <w:r>
              <w:rPr>
                <w:rFonts w:ascii="Times New Roman" w:hAnsi="Times New Roman"/>
                <w:b/>
              </w:rPr>
              <w:t>Цена за ед. без</w:t>
            </w:r>
            <w:r w:rsidRPr="00320132">
              <w:rPr>
                <w:rFonts w:ascii="Times New Roman" w:hAnsi="Times New Roman"/>
                <w:b/>
              </w:rPr>
              <w:t xml:space="preserve"> НДС (руб.)</w:t>
            </w:r>
          </w:p>
        </w:tc>
        <w:tc>
          <w:tcPr>
            <w:tcW w:w="1110" w:type="dxa"/>
            <w:shd w:val="clear" w:color="auto" w:fill="FFFFCC"/>
            <w:vAlign w:val="center"/>
          </w:tcPr>
          <w:p w:rsidR="00B73F81" w:rsidRPr="00320132" w:rsidRDefault="00B73F81" w:rsidP="000746DF">
            <w:pPr>
              <w:pStyle w:val="af7"/>
              <w:jc w:val="center"/>
              <w:rPr>
                <w:rFonts w:ascii="Times New Roman" w:hAnsi="Times New Roman"/>
                <w:b/>
              </w:rPr>
            </w:pPr>
            <w:r>
              <w:rPr>
                <w:rFonts w:ascii="Times New Roman" w:hAnsi="Times New Roman"/>
                <w:b/>
              </w:rPr>
              <w:t>Сумма без</w:t>
            </w:r>
          </w:p>
          <w:p w:rsidR="00B73F81" w:rsidRPr="00320132" w:rsidRDefault="00B73F81" w:rsidP="000746DF">
            <w:pPr>
              <w:pStyle w:val="af7"/>
              <w:jc w:val="center"/>
              <w:rPr>
                <w:rFonts w:ascii="Times New Roman" w:hAnsi="Times New Roman"/>
                <w:b/>
              </w:rPr>
            </w:pPr>
            <w:r w:rsidRPr="00320132">
              <w:rPr>
                <w:rFonts w:ascii="Times New Roman" w:hAnsi="Times New Roman"/>
                <w:b/>
              </w:rPr>
              <w:t>НДС (руб.)</w:t>
            </w:r>
          </w:p>
        </w:tc>
      </w:tr>
      <w:tr w:rsidR="00B73F81" w:rsidRPr="00E070B2" w:rsidTr="00435C20">
        <w:trPr>
          <w:trHeight w:val="20"/>
          <w:jc w:val="center"/>
        </w:trPr>
        <w:tc>
          <w:tcPr>
            <w:tcW w:w="482" w:type="dxa"/>
          </w:tcPr>
          <w:p w:rsidR="00B73F81" w:rsidRPr="00E070B2" w:rsidRDefault="00B73F81" w:rsidP="00B73F81">
            <w:pPr>
              <w:pStyle w:val="af7"/>
              <w:rPr>
                <w:rFonts w:ascii="Times New Roman" w:hAnsi="Times New Roman"/>
              </w:rPr>
            </w:pPr>
            <w:r w:rsidRPr="00E070B2">
              <w:rPr>
                <w:rFonts w:ascii="Times New Roman" w:hAnsi="Times New Roman"/>
              </w:rPr>
              <w:t>1</w:t>
            </w:r>
          </w:p>
        </w:tc>
        <w:tc>
          <w:tcPr>
            <w:tcW w:w="2618" w:type="dxa"/>
          </w:tcPr>
          <w:p w:rsidR="00B73F81" w:rsidRPr="00B73F81" w:rsidRDefault="00B73F81" w:rsidP="00B73F81">
            <w:pPr>
              <w:pStyle w:val="af7"/>
              <w:tabs>
                <w:tab w:val="left" w:pos="432"/>
              </w:tabs>
              <w:jc w:val="center"/>
              <w:rPr>
                <w:rFonts w:ascii="Times New Roman" w:hAnsi="Times New Roman"/>
                <w:color w:val="000000"/>
                <w:sz w:val="20"/>
                <w:szCs w:val="20"/>
              </w:rPr>
            </w:pPr>
            <w:r>
              <w:rPr>
                <w:rFonts w:ascii="Times New Roman" w:hAnsi="Times New Roman"/>
                <w:color w:val="000000"/>
                <w:sz w:val="20"/>
                <w:szCs w:val="20"/>
              </w:rPr>
              <w:t xml:space="preserve">Чашка Петри </w:t>
            </w:r>
          </w:p>
        </w:tc>
        <w:tc>
          <w:tcPr>
            <w:tcW w:w="5223" w:type="dxa"/>
            <w:shd w:val="clear" w:color="auto" w:fill="FFFFFF" w:themeFill="background1"/>
            <w:vAlign w:val="center"/>
          </w:tcPr>
          <w:p w:rsidR="00B73F81" w:rsidRPr="00B73F81" w:rsidRDefault="00B73F81" w:rsidP="00B73F81">
            <w:pPr>
              <w:pStyle w:val="af7"/>
              <w:rPr>
                <w:rFonts w:ascii="Times New Roman" w:hAnsi="Times New Roman"/>
              </w:rPr>
            </w:pPr>
            <w:r w:rsidRPr="00B73F81">
              <w:rPr>
                <w:rFonts w:ascii="Times New Roman" w:hAnsi="Times New Roman"/>
              </w:rPr>
              <w:t>Чашки Петри предназначены для микробиологических исследований</w:t>
            </w:r>
            <w:r>
              <w:rPr>
                <w:rFonts w:ascii="Times New Roman" w:hAnsi="Times New Roman"/>
              </w:rPr>
              <w:t>.</w:t>
            </w:r>
          </w:p>
          <w:p w:rsidR="00B73F81" w:rsidRPr="00B73F81" w:rsidRDefault="00B73F81" w:rsidP="00B73F81">
            <w:pPr>
              <w:pStyle w:val="af7"/>
              <w:rPr>
                <w:rFonts w:ascii="Times New Roman" w:hAnsi="Times New Roman"/>
              </w:rPr>
            </w:pPr>
            <w:r>
              <w:rPr>
                <w:rFonts w:ascii="Times New Roman" w:hAnsi="Times New Roman"/>
              </w:rPr>
              <w:t>Диаметр 100 мм.</w:t>
            </w:r>
          </w:p>
          <w:p w:rsidR="00B73F81" w:rsidRPr="00B73F81" w:rsidRDefault="00B73F81" w:rsidP="00B73F81">
            <w:pPr>
              <w:pStyle w:val="af7"/>
              <w:rPr>
                <w:rFonts w:ascii="Times New Roman" w:hAnsi="Times New Roman"/>
              </w:rPr>
            </w:pPr>
            <w:r>
              <w:rPr>
                <w:rFonts w:ascii="Times New Roman" w:hAnsi="Times New Roman"/>
              </w:rPr>
              <w:t xml:space="preserve">Высота </w:t>
            </w:r>
            <w:r w:rsidRPr="00B73F81">
              <w:rPr>
                <w:rFonts w:ascii="Times New Roman" w:hAnsi="Times New Roman"/>
              </w:rPr>
              <w:t>15</w:t>
            </w:r>
            <w:r>
              <w:rPr>
                <w:rFonts w:ascii="Times New Roman" w:hAnsi="Times New Roman"/>
              </w:rPr>
              <w:t xml:space="preserve"> мм.</w:t>
            </w:r>
          </w:p>
          <w:p w:rsidR="00B73F81" w:rsidRPr="00B73F81" w:rsidRDefault="00B73F81" w:rsidP="00B73F81">
            <w:pPr>
              <w:pStyle w:val="af7"/>
              <w:rPr>
                <w:rFonts w:ascii="Times New Roman" w:hAnsi="Times New Roman"/>
              </w:rPr>
            </w:pPr>
            <w:r w:rsidRPr="00B73F81">
              <w:rPr>
                <w:rFonts w:ascii="Times New Roman" w:hAnsi="Times New Roman"/>
              </w:rPr>
              <w:t>Материал:</w:t>
            </w:r>
            <w:r>
              <w:rPr>
                <w:rFonts w:ascii="Times New Roman" w:hAnsi="Times New Roman"/>
              </w:rPr>
              <w:t xml:space="preserve"> </w:t>
            </w:r>
            <w:r w:rsidRPr="00B73F81">
              <w:rPr>
                <w:rFonts w:ascii="Times New Roman" w:hAnsi="Times New Roman"/>
              </w:rPr>
              <w:t>полистирол</w:t>
            </w:r>
          </w:p>
          <w:p w:rsidR="00B73F81" w:rsidRPr="00B73F81" w:rsidRDefault="00B73F81" w:rsidP="00B73F81">
            <w:pPr>
              <w:pStyle w:val="af7"/>
              <w:rPr>
                <w:rFonts w:ascii="Times New Roman" w:hAnsi="Times New Roman"/>
              </w:rPr>
            </w:pPr>
            <w:r w:rsidRPr="00B73F81">
              <w:rPr>
                <w:rFonts w:ascii="Times New Roman" w:hAnsi="Times New Roman"/>
              </w:rPr>
              <w:t>Вид упаковки:</w:t>
            </w:r>
            <w:r>
              <w:rPr>
                <w:rFonts w:ascii="Times New Roman" w:hAnsi="Times New Roman"/>
              </w:rPr>
              <w:t xml:space="preserve"> </w:t>
            </w:r>
            <w:r w:rsidRPr="00B73F81">
              <w:rPr>
                <w:rFonts w:ascii="Times New Roman" w:hAnsi="Times New Roman"/>
              </w:rPr>
              <w:t>стерильная</w:t>
            </w:r>
          </w:p>
          <w:p w:rsidR="00B73F81" w:rsidRPr="00B73F81" w:rsidRDefault="00B73F81" w:rsidP="00B73F81">
            <w:pPr>
              <w:pStyle w:val="af7"/>
              <w:rPr>
                <w:rFonts w:ascii="Times New Roman" w:hAnsi="Times New Roman"/>
              </w:rPr>
            </w:pPr>
            <w:r w:rsidRPr="00B73F81">
              <w:rPr>
                <w:rFonts w:ascii="Times New Roman" w:hAnsi="Times New Roman"/>
              </w:rPr>
              <w:t>Односекционная</w:t>
            </w:r>
          </w:p>
          <w:p w:rsidR="00B73F81" w:rsidRPr="00B73F81" w:rsidRDefault="00B73F81" w:rsidP="00B73F81">
            <w:pPr>
              <w:pStyle w:val="af7"/>
              <w:rPr>
                <w:rFonts w:ascii="Times New Roman" w:hAnsi="Times New Roman"/>
              </w:rPr>
            </w:pPr>
            <w:r w:rsidRPr="00B73F81">
              <w:rPr>
                <w:rFonts w:ascii="Times New Roman" w:hAnsi="Times New Roman"/>
              </w:rPr>
              <w:t>Транспортная упаковка:</w:t>
            </w:r>
            <w:r>
              <w:rPr>
                <w:rFonts w:ascii="Times New Roman" w:hAnsi="Times New Roman"/>
              </w:rPr>
              <w:t xml:space="preserve"> </w:t>
            </w:r>
            <w:r w:rsidRPr="00B73F81">
              <w:rPr>
                <w:rFonts w:ascii="Times New Roman" w:hAnsi="Times New Roman"/>
              </w:rPr>
              <w:t>10</w:t>
            </w:r>
            <w:r>
              <w:rPr>
                <w:rFonts w:ascii="Times New Roman" w:hAnsi="Times New Roman"/>
              </w:rPr>
              <w:t xml:space="preserve"> штук</w:t>
            </w:r>
          </w:p>
          <w:p w:rsidR="00B73F81" w:rsidRPr="00B73F81" w:rsidRDefault="00B73F81" w:rsidP="00B73F81">
            <w:pPr>
              <w:pStyle w:val="af7"/>
              <w:rPr>
                <w:rFonts w:ascii="Times New Roman" w:hAnsi="Times New Roman"/>
              </w:rPr>
            </w:pPr>
            <w:r w:rsidRPr="00B73F81">
              <w:rPr>
                <w:rFonts w:ascii="Times New Roman" w:hAnsi="Times New Roman"/>
              </w:rPr>
              <w:t>Продукция изготовлена из полистирола высокой прозрачности</w:t>
            </w:r>
            <w:r>
              <w:rPr>
                <w:rFonts w:ascii="Times New Roman" w:hAnsi="Times New Roman"/>
              </w:rPr>
              <w:t>.</w:t>
            </w:r>
          </w:p>
          <w:p w:rsidR="00B73F81" w:rsidRPr="00B73F81" w:rsidRDefault="00B73F81" w:rsidP="00B73F81">
            <w:pPr>
              <w:pStyle w:val="af7"/>
              <w:rPr>
                <w:rFonts w:ascii="Times New Roman" w:hAnsi="Times New Roman"/>
              </w:rPr>
            </w:pPr>
            <w:r w:rsidRPr="00B73F81">
              <w:rPr>
                <w:rFonts w:ascii="Times New Roman" w:hAnsi="Times New Roman"/>
              </w:rPr>
              <w:t>Имеет специализированные вентиляционные опоры на крышке для аэробного культивирования микроорганизмов</w:t>
            </w:r>
            <w:r>
              <w:rPr>
                <w:rFonts w:ascii="Times New Roman" w:hAnsi="Times New Roman"/>
              </w:rPr>
              <w:t>.</w:t>
            </w:r>
          </w:p>
          <w:p w:rsidR="00B73F81" w:rsidRPr="00B73F81" w:rsidRDefault="00B73F81" w:rsidP="00B73F81">
            <w:pPr>
              <w:pStyle w:val="af7"/>
              <w:rPr>
                <w:rFonts w:ascii="Times New Roman" w:hAnsi="Times New Roman"/>
              </w:rPr>
            </w:pPr>
            <w:r w:rsidRPr="00B73F81">
              <w:rPr>
                <w:rFonts w:ascii="Times New Roman" w:hAnsi="Times New Roman"/>
              </w:rPr>
              <w:t>Стерилизуется ионизирующим излучением (Бета-лучи). Апирогенна</w:t>
            </w:r>
            <w:r>
              <w:rPr>
                <w:rFonts w:ascii="Times New Roman" w:hAnsi="Times New Roman"/>
              </w:rPr>
              <w:t>.</w:t>
            </w:r>
          </w:p>
          <w:p w:rsidR="00B73F81" w:rsidRPr="00B73F81" w:rsidRDefault="00B73F81" w:rsidP="00B73F81">
            <w:pPr>
              <w:pStyle w:val="af7"/>
              <w:rPr>
                <w:rFonts w:ascii="Times New Roman" w:hAnsi="Times New Roman"/>
              </w:rPr>
            </w:pPr>
            <w:r w:rsidRPr="00B73F81">
              <w:rPr>
                <w:rFonts w:ascii="Times New Roman" w:hAnsi="Times New Roman"/>
              </w:rPr>
              <w:t>Подходит для использования в автоматических машинах розлива питательных сред</w:t>
            </w:r>
            <w:r>
              <w:rPr>
                <w:rFonts w:ascii="Times New Roman" w:hAnsi="Times New Roman"/>
              </w:rPr>
              <w:t>.</w:t>
            </w:r>
          </w:p>
        </w:tc>
        <w:tc>
          <w:tcPr>
            <w:tcW w:w="1095" w:type="dxa"/>
          </w:tcPr>
          <w:p w:rsidR="00B73F81" w:rsidRPr="00E070B2" w:rsidRDefault="00B73F81" w:rsidP="00B73F81">
            <w:pPr>
              <w:pStyle w:val="af7"/>
              <w:jc w:val="center"/>
              <w:rPr>
                <w:rFonts w:ascii="Times New Roman" w:hAnsi="Times New Roman"/>
              </w:rPr>
            </w:pPr>
            <w:r>
              <w:rPr>
                <w:rFonts w:ascii="Times New Roman" w:hAnsi="Times New Roman"/>
              </w:rPr>
              <w:t>2000</w:t>
            </w:r>
          </w:p>
        </w:tc>
        <w:tc>
          <w:tcPr>
            <w:tcW w:w="943" w:type="dxa"/>
          </w:tcPr>
          <w:p w:rsidR="00B73F81" w:rsidRPr="00E070B2" w:rsidRDefault="00B73F81" w:rsidP="00B73F81">
            <w:pPr>
              <w:pStyle w:val="af7"/>
              <w:jc w:val="center"/>
              <w:rPr>
                <w:rFonts w:ascii="Times New Roman" w:hAnsi="Times New Roman"/>
              </w:rPr>
            </w:pPr>
            <w:r>
              <w:rPr>
                <w:rFonts w:ascii="Times New Roman" w:hAnsi="Times New Roman"/>
              </w:rPr>
              <w:t>штука</w:t>
            </w:r>
          </w:p>
        </w:tc>
        <w:tc>
          <w:tcPr>
            <w:tcW w:w="1556" w:type="dxa"/>
          </w:tcPr>
          <w:p w:rsidR="00B73F81" w:rsidRPr="00E070B2" w:rsidRDefault="00B73F81" w:rsidP="00B73F81">
            <w:pPr>
              <w:pStyle w:val="af7"/>
              <w:jc w:val="center"/>
              <w:rPr>
                <w:rFonts w:ascii="Times New Roman" w:hAnsi="Times New Roman"/>
              </w:rPr>
            </w:pPr>
            <w:r>
              <w:rPr>
                <w:rFonts w:ascii="Times New Roman" w:hAnsi="Times New Roman"/>
              </w:rPr>
              <w:t>22.29.29.190</w:t>
            </w:r>
          </w:p>
        </w:tc>
        <w:tc>
          <w:tcPr>
            <w:tcW w:w="1402" w:type="dxa"/>
            <w:shd w:val="clear" w:color="auto" w:fill="FFFFCC"/>
          </w:tcPr>
          <w:p w:rsidR="00B73F81" w:rsidRPr="00E070B2" w:rsidRDefault="00B73F81" w:rsidP="00B73F81">
            <w:pPr>
              <w:pStyle w:val="af7"/>
              <w:rPr>
                <w:rFonts w:ascii="Times New Roman" w:hAnsi="Times New Roman"/>
              </w:rPr>
            </w:pPr>
          </w:p>
        </w:tc>
        <w:tc>
          <w:tcPr>
            <w:tcW w:w="791" w:type="dxa"/>
            <w:shd w:val="clear" w:color="auto" w:fill="FFFFCC"/>
          </w:tcPr>
          <w:p w:rsidR="00B73F81" w:rsidRPr="00E070B2" w:rsidRDefault="00B73F81" w:rsidP="00B73F81">
            <w:pPr>
              <w:pStyle w:val="af7"/>
              <w:rPr>
                <w:rFonts w:ascii="Times New Roman" w:hAnsi="Times New Roman"/>
              </w:rPr>
            </w:pPr>
          </w:p>
        </w:tc>
        <w:tc>
          <w:tcPr>
            <w:tcW w:w="1092" w:type="dxa"/>
            <w:shd w:val="clear" w:color="auto" w:fill="FFFFCC"/>
          </w:tcPr>
          <w:p w:rsidR="00B73F81" w:rsidRPr="00E070B2" w:rsidRDefault="00B73F81" w:rsidP="00B73F81">
            <w:pPr>
              <w:pStyle w:val="af7"/>
              <w:rPr>
                <w:rFonts w:ascii="Times New Roman" w:hAnsi="Times New Roman"/>
              </w:rPr>
            </w:pPr>
          </w:p>
        </w:tc>
        <w:tc>
          <w:tcPr>
            <w:tcW w:w="1110" w:type="dxa"/>
            <w:shd w:val="clear" w:color="auto" w:fill="FFFFCC"/>
          </w:tcPr>
          <w:p w:rsidR="00B73F81" w:rsidRPr="00E070B2" w:rsidRDefault="00B73F81" w:rsidP="00B73F81">
            <w:pPr>
              <w:pStyle w:val="af7"/>
              <w:rPr>
                <w:rFonts w:ascii="Times New Roman" w:hAnsi="Times New Roman"/>
              </w:rPr>
            </w:pPr>
          </w:p>
        </w:tc>
      </w:tr>
    </w:tbl>
    <w:p w:rsidR="00B73F81" w:rsidRDefault="00B73F81" w:rsidP="000820E3">
      <w:pPr>
        <w:rPr>
          <w:rFonts w:ascii="Times New Roman" w:hAnsi="Times New Roman" w:cs="Times New Roman"/>
          <w:b/>
          <w:sz w:val="28"/>
          <w:szCs w:val="28"/>
        </w:rPr>
        <w:sectPr w:rsidR="00B73F81" w:rsidSect="00B73F81">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AD5" w:rsidRDefault="00C20AD5">
      <w:pPr>
        <w:spacing w:after="0" w:line="240" w:lineRule="auto"/>
      </w:pPr>
      <w:r>
        <w:separator/>
      </w:r>
    </w:p>
  </w:endnote>
  <w:endnote w:type="continuationSeparator" w:id="0">
    <w:p w:rsidR="00C20AD5" w:rsidRDefault="00C2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54950" w:rsidRDefault="00054950">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54950">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54950">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54950">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54950">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54950">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73F81">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AD5" w:rsidRDefault="00C20AD5">
      <w:pPr>
        <w:spacing w:after="0" w:line="240" w:lineRule="auto"/>
      </w:pPr>
      <w:r>
        <w:separator/>
      </w:r>
    </w:p>
  </w:footnote>
  <w:footnote w:type="continuationSeparator" w:id="0">
    <w:p w:rsidR="00C20AD5" w:rsidRDefault="00C20AD5">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54950" w:rsidRDefault="00054950">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54950" w:rsidRDefault="00054950">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54950" w:rsidRDefault="00054950">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54950"/>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3F81"/>
    <w:rsid w:val="00B77DAE"/>
    <w:rsid w:val="00B8743B"/>
    <w:rsid w:val="00B96A23"/>
    <w:rsid w:val="00BA5FF8"/>
    <w:rsid w:val="00BB195D"/>
    <w:rsid w:val="00BC0D28"/>
    <w:rsid w:val="00BE3F70"/>
    <w:rsid w:val="00BE4CB3"/>
    <w:rsid w:val="00BF2771"/>
    <w:rsid w:val="00C1195F"/>
    <w:rsid w:val="00C134B9"/>
    <w:rsid w:val="00C14573"/>
    <w:rsid w:val="00C20AD5"/>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725B6-D63C-4D0B-B7C7-353E9107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2025-03-20T15:47:00Z</dcterms:created>
  <dcterms:modified xsi:type="dcterms:W3CDTF">2025-03-20T15:47:00Z</dcterms:modified>
</cp:coreProperties>
</file>