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603DF0"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108C8EC" wp14:editId="38F384F0">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26.06.2024 № 05-07/1025</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02.07.2024</w:t>
                  </w:r>
                  <w:r w:rsidRPr="00A70444">
                    <w:rPr>
                      <w:rFonts w:ascii="Times New Roman" w:hAnsi="Times New Roman" w:cs="Times New Roman"/>
                      <w:b/>
                      <w:sz w:val="24"/>
                      <w:szCs w:val="24"/>
                      <w:u w:val="single"/>
                    </w:rPr>
                    <w:fldChar w:fldCharType="end"/>
                  </w:r>
                  <w:bookmarkEnd w:id="3"/>
                  <w:r w:rsidR="005948C3">
                    <w:rPr>
                      <w:rFonts w:ascii="Times New Roman" w:hAnsi="Times New Roman" w:cs="Times New Roman"/>
                      <w:b/>
                      <w:sz w:val="24"/>
                      <w:szCs w:val="24"/>
                      <w:u w:val="single"/>
                    </w:rPr>
                    <w:t xml:space="preserve"> </w:t>
                  </w:r>
                </w:p>
              </w:tc>
            </w:tr>
          </w:tbl>
          <w:p w:rsidR="00482743" w:rsidRDefault="00482743" w:rsidP="00637F5D">
            <w:pPr>
              <w:spacing w:after="0"/>
              <w:rPr>
                <w:rFonts w:ascii="Times New Roman" w:hAnsi="Times New Roman" w:cs="Times New Roman"/>
                <w:sz w:val="24"/>
                <w:szCs w:val="24"/>
              </w:rPr>
            </w:pP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b/>
                <w:sz w:val="20"/>
                <w:szCs w:val="20"/>
              </w:rPr>
              <w:t>Структура цены</w:t>
            </w:r>
            <w:r w:rsidRPr="00E9435F">
              <w:rPr>
                <w:rFonts w:ascii="Times New Roman" w:hAnsi="Times New Roman" w:cs="Times New Roman"/>
                <w:sz w:val="20"/>
                <w:szCs w:val="20"/>
              </w:rPr>
              <w:t xml:space="preserve"> (расходы, включенные в цену товара/работы/услуги) должна включать в себя:</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1)</w:t>
            </w:r>
            <w:r w:rsidRPr="00E9435F">
              <w:rPr>
                <w:rFonts w:ascii="Times New Roman" w:hAnsi="Times New Roman" w:cs="Times New Roman"/>
                <w:sz w:val="20"/>
                <w:szCs w:val="20"/>
              </w:rPr>
              <w:tab/>
              <w:t xml:space="preserve">стоимость товара/работы/услуги; </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2)</w:t>
            </w:r>
            <w:r w:rsidRPr="00E9435F">
              <w:rPr>
                <w:rFonts w:ascii="Times New Roman" w:hAnsi="Times New Roman" w:cs="Times New Roman"/>
                <w:sz w:val="20"/>
                <w:szCs w:val="20"/>
              </w:rPr>
              <w:tab/>
              <w:t>стоимость упаковки товара;</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3)</w:t>
            </w:r>
            <w:r w:rsidRPr="00E9435F">
              <w:rPr>
                <w:rFonts w:ascii="Times New Roman" w:hAnsi="Times New Roman" w:cs="Times New Roman"/>
                <w:sz w:val="20"/>
                <w:szCs w:val="20"/>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4)</w:t>
            </w:r>
            <w:r w:rsidRPr="00E9435F">
              <w:rPr>
                <w:rFonts w:ascii="Times New Roman" w:hAnsi="Times New Roman" w:cs="Times New Roman"/>
                <w:sz w:val="20"/>
                <w:szCs w:val="20"/>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9435F" w:rsidRDefault="001C3FE4" w:rsidP="00637F5D">
            <w:pPr>
              <w:spacing w:after="0" w:line="240" w:lineRule="auto"/>
              <w:ind w:firstLine="567"/>
              <w:jc w:val="both"/>
              <w:rPr>
                <w:rFonts w:ascii="Times New Roman" w:hAnsi="Times New Roman" w:cs="Times New Roman"/>
                <w:b/>
                <w:sz w:val="20"/>
                <w:szCs w:val="20"/>
              </w:rPr>
            </w:pPr>
            <w:r w:rsidRPr="00E9435F">
              <w:rPr>
                <w:rFonts w:ascii="Times New Roman" w:hAnsi="Times New Roman" w:cs="Times New Roman"/>
                <w:b/>
                <w:sz w:val="20"/>
                <w:szCs w:val="20"/>
              </w:rPr>
              <w:t>Сведения о товаре/работе/услуге: содержатся в Приложении.</w:t>
            </w:r>
          </w:p>
          <w:p w:rsidR="001C3FE4" w:rsidRPr="00E9435F" w:rsidRDefault="009D408E" w:rsidP="009D408E">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9435F">
              <w:rPr>
                <w:rFonts w:ascii="Times New Roman" w:hAnsi="Times New Roman" w:cs="Times New Roman"/>
                <w:sz w:val="20"/>
                <w:szCs w:val="20"/>
                <w:u w:val="single"/>
              </w:rPr>
              <w:t>с использованием прилагаемой формы описания  товара/работы/услуги</w:t>
            </w:r>
            <w:r w:rsidRPr="00E9435F">
              <w:rPr>
                <w:rFonts w:ascii="Times New Roman" w:hAnsi="Times New Roman" w:cs="Times New Roman"/>
                <w:sz w:val="20"/>
                <w:szCs w:val="20"/>
              </w:rPr>
              <w:t xml:space="preserve"> и направлять их в </w:t>
            </w:r>
            <w:r w:rsidR="001B64CA" w:rsidRPr="00E9435F">
              <w:rPr>
                <w:rFonts w:ascii="Times New Roman" w:hAnsi="Times New Roman" w:cs="Times New Roman"/>
                <w:b/>
                <w:sz w:val="20"/>
                <w:szCs w:val="20"/>
              </w:rPr>
              <w:t>форме электронного документа</w:t>
            </w:r>
            <w:r w:rsidRPr="00E9435F">
              <w:rPr>
                <w:rFonts w:ascii="Times New Roman" w:hAnsi="Times New Roman" w:cs="Times New Roman"/>
                <w:b/>
                <w:sz w:val="20"/>
                <w:szCs w:val="20"/>
              </w:rPr>
              <w:t>,</w:t>
            </w:r>
            <w:r w:rsidRPr="00E9435F">
              <w:rPr>
                <w:rFonts w:ascii="Times New Roman" w:hAnsi="Times New Roman" w:cs="Times New Roman"/>
                <w:sz w:val="20"/>
                <w:szCs w:val="20"/>
              </w:rPr>
              <w:t xml:space="preserve">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E9435F">
                <w:rPr>
                  <w:rStyle w:val="ae"/>
                  <w:rFonts w:ascii="Times New Roman" w:hAnsi="Times New Roman" w:cs="Times New Roman"/>
                  <w:sz w:val="20"/>
                  <w:szCs w:val="20"/>
                </w:rPr>
                <w:t>4399541@niioncologii.ru</w:t>
              </w:r>
            </w:hyperlink>
            <w:r w:rsidRPr="00E9435F">
              <w:rPr>
                <w:rFonts w:ascii="Times New Roman" w:hAnsi="Times New Roman" w:cs="Times New Roman"/>
                <w:sz w:val="20"/>
                <w:szCs w:val="20"/>
              </w:rPr>
              <w:t>.</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Информируем, что направленные предложения </w:t>
            </w:r>
            <w:r w:rsidRPr="00E9435F">
              <w:rPr>
                <w:rFonts w:ascii="Times New Roman" w:hAnsi="Times New Roman" w:cs="Times New Roman"/>
                <w:sz w:val="20"/>
                <w:szCs w:val="20"/>
                <w:u w:val="single"/>
              </w:rPr>
              <w:t>не будут</w:t>
            </w:r>
            <w:r w:rsidRPr="00E9435F">
              <w:rPr>
                <w:rFonts w:ascii="Times New Roman" w:hAnsi="Times New Roman" w:cs="Times New Roman"/>
                <w:sz w:val="20"/>
                <w:szCs w:val="20"/>
              </w:rPr>
              <w:t xml:space="preserve"> рассматриваться в качестве заявки на участие в закупке и </w:t>
            </w:r>
            <w:r w:rsidRPr="00E9435F">
              <w:rPr>
                <w:rFonts w:ascii="Times New Roman" w:hAnsi="Times New Roman" w:cs="Times New Roman"/>
                <w:sz w:val="20"/>
                <w:szCs w:val="20"/>
                <w:u w:val="single"/>
              </w:rPr>
              <w:t>не дают</w:t>
            </w:r>
            <w:r w:rsidRPr="00E9435F">
              <w:rPr>
                <w:rFonts w:ascii="Times New Roman" w:hAnsi="Times New Roman" w:cs="Times New Roman"/>
                <w:sz w:val="20"/>
                <w:szCs w:val="20"/>
              </w:rPr>
              <w:t xml:space="preserve"> в дальнейшем каких-либо преимуществ для лиц, подавших указанные предложения.</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Настоящий запрос </w:t>
            </w:r>
            <w:r w:rsidRPr="00E9435F">
              <w:rPr>
                <w:rFonts w:ascii="Times New Roman" w:hAnsi="Times New Roman" w:cs="Times New Roman"/>
                <w:sz w:val="20"/>
                <w:szCs w:val="20"/>
                <w:u w:val="single"/>
              </w:rPr>
              <w:t>не является</w:t>
            </w:r>
            <w:r w:rsidRPr="00E9435F">
              <w:rPr>
                <w:rFonts w:ascii="Times New Roman" w:hAnsi="Times New Roman" w:cs="Times New Roman"/>
                <w:sz w:val="20"/>
                <w:szCs w:val="20"/>
              </w:rPr>
              <w:t xml:space="preserve"> извещением о проведении закупки, офертой или публичной офертой и </w:t>
            </w:r>
            <w:r w:rsidRPr="00E9435F">
              <w:rPr>
                <w:rFonts w:ascii="Times New Roman" w:hAnsi="Times New Roman" w:cs="Times New Roman"/>
                <w:sz w:val="20"/>
                <w:szCs w:val="20"/>
                <w:u w:val="single"/>
              </w:rPr>
              <w:t>не влечет</w:t>
            </w:r>
            <w:r w:rsidRPr="00E9435F">
              <w:rPr>
                <w:rFonts w:ascii="Times New Roman" w:hAnsi="Times New Roman" w:cs="Times New Roman"/>
                <w:sz w:val="20"/>
                <w:szCs w:val="20"/>
              </w:rPr>
              <w:t xml:space="preserve"> возникновения каких-либо обязательств заказчика.</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9435F">
              <w:rPr>
                <w:rFonts w:ascii="Times New Roman" w:hAnsi="Times New Roman" w:cs="Times New Roman"/>
                <w:sz w:val="20"/>
                <w:szCs w:val="20"/>
              </w:rPr>
              <w:t xml:space="preserve">запроса о предоставлении ценовой информации. </w:t>
            </w:r>
          </w:p>
          <w:p w:rsidR="00482743" w:rsidRPr="00E9435F" w:rsidRDefault="001C3FE4" w:rsidP="00637F5D">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КП должно содержать а</w:t>
            </w:r>
            <w:r w:rsidRPr="00E9435F">
              <w:rPr>
                <w:rFonts w:ascii="Times New Roman" w:hAnsi="Times New Roman" w:cs="Times New Roman"/>
                <w:sz w:val="20"/>
                <w:szCs w:val="20"/>
                <w:lang w:eastAsia="ru-RU"/>
              </w:rPr>
              <w:t>ктуальные на момент запроса цены товара (работ, услуг),</w:t>
            </w:r>
            <w:r w:rsidRPr="00E9435F">
              <w:rPr>
                <w:rFonts w:ascii="Times New Roman" w:hAnsi="Times New Roman" w:cs="Times New Roman"/>
                <w:sz w:val="20"/>
                <w:szCs w:val="20"/>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9435F">
              <w:rPr>
                <w:rFonts w:ascii="Times New Roman" w:hAnsi="Times New Roman" w:cs="Times New Roman"/>
                <w:sz w:val="20"/>
                <w:szCs w:val="20"/>
              </w:rPr>
              <w:t>едоставлении ценовой информации.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указанием в КП соответствующего запросу описания товара (работы, услуги)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DC11FC" w:rsidRPr="00DA2F66" w:rsidRDefault="00DC11FC" w:rsidP="00DC11FC">
            <w:pPr>
              <w:tabs>
                <w:tab w:val="left" w:pos="284"/>
              </w:tabs>
              <w:ind w:left="-1"/>
              <w:rPr>
                <w:rFonts w:ascii="Times New Roman" w:hAnsi="Times New Roman" w:cs="Times New Roman"/>
                <w:sz w:val="20"/>
                <w:szCs w:val="20"/>
              </w:rPr>
            </w:pPr>
            <w:r w:rsidRPr="00DA2F66">
              <w:rPr>
                <w:rFonts w:ascii="Times New Roman" w:hAnsi="Times New Roman" w:cs="Times New Roman"/>
                <w:b/>
                <w:sz w:val="20"/>
                <w:szCs w:val="20"/>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 xml:space="preserve">. Документы о приемке по такому контракту (договору) также оформляются в виде электронных документов в системе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w:t>
            </w:r>
          </w:p>
          <w:p w:rsidR="00DC11FC" w:rsidRDefault="00DC11FC" w:rsidP="00180633">
            <w:pPr>
              <w:pStyle w:val="a7"/>
              <w:spacing w:after="0" w:line="240" w:lineRule="auto"/>
              <w:ind w:left="0" w:firstLine="567"/>
              <w:jc w:val="both"/>
              <w:rPr>
                <w:rFonts w:ascii="Times New Roman" w:hAnsi="Times New Roman" w:cs="Times New Roman"/>
              </w:rPr>
            </w:pPr>
          </w:p>
          <w:p w:rsidR="00DC11FC" w:rsidRDefault="00DC11FC" w:rsidP="00180633">
            <w:pPr>
              <w:pStyle w:val="a7"/>
              <w:spacing w:after="0" w:line="240" w:lineRule="auto"/>
              <w:ind w:left="0" w:firstLine="567"/>
              <w:jc w:val="both"/>
              <w:rPr>
                <w:rFonts w:ascii="Times New Roman" w:hAnsi="Times New Roman" w:cs="Times New Roman"/>
              </w:rPr>
            </w:pPr>
          </w:p>
          <w:p w:rsidR="00DC11FC" w:rsidRPr="00DC11FC" w:rsidRDefault="00DC11FC" w:rsidP="00180633">
            <w:pPr>
              <w:pStyle w:val="a7"/>
              <w:spacing w:after="0" w:line="240" w:lineRule="auto"/>
              <w:ind w:left="0" w:firstLine="567"/>
              <w:jc w:val="both"/>
              <w:rPr>
                <w:rFonts w:ascii="Times New Roman" w:hAnsi="Times New Roman" w:cs="Times New Roman"/>
              </w:rPr>
            </w:pPr>
          </w:p>
          <w:p w:rsidR="00792FF6" w:rsidRPr="00792FF6" w:rsidRDefault="00792FF6" w:rsidP="00792FF6">
            <w:pPr>
              <w:pStyle w:val="a7"/>
              <w:spacing w:after="0" w:line="240" w:lineRule="auto"/>
              <w:ind w:left="0"/>
              <w:jc w:val="both"/>
              <w:rPr>
                <w:rFonts w:ascii="Times New Roman" w:hAnsi="Times New Roman" w:cs="Times New Roman"/>
                <w:b/>
              </w:rPr>
            </w:pP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Pr="00DA2F66" w:rsidRDefault="001B53BC" w:rsidP="00DA2F66">
      <w:pPr>
        <w:rPr>
          <w:rFonts w:ascii="Times New Roman" w:hAnsi="Times New Roman" w:cs="Times New Roman"/>
        </w:rPr>
        <w:sectPr w:rsidR="001B53BC" w:rsidRPr="00DA2F66" w:rsidSect="00F544A5">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10150"/>
        <w:gridCol w:w="4692"/>
      </w:tblGrid>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tc>
          <w:tcPr>
            <w:tcW w:w="4692" w:type="dxa"/>
          </w:tcPr>
          <w:p w:rsidR="00C14573" w:rsidRPr="003D1995" w:rsidRDefault="003D1995" w:rsidP="005F1058">
            <w:pPr>
              <w:ind w:right="-1"/>
              <w:jc w:val="both"/>
              <w:rPr>
                <w:rFonts w:ascii="Times New Roman" w:hAnsi="Times New Roman" w:cs="Times New Roman"/>
                <w:b/>
                <w:sz w:val="24"/>
                <w:szCs w:val="24"/>
              </w:rPr>
            </w:pPr>
            <w:r w:rsidRPr="003D1995">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3D1995">
              <w:rPr>
                <w:rFonts w:ascii="Times New Roman" w:hAnsi="Times New Roman" w:cs="Times New Roman"/>
                <w:b/>
                <w:sz w:val="24"/>
                <w:szCs w:val="24"/>
              </w:rPr>
              <w:instrText xml:space="preserve"> FORMTEXT </w:instrText>
            </w:r>
            <w:r w:rsidRPr="003D1995">
              <w:rPr>
                <w:rFonts w:ascii="Times New Roman" w:hAnsi="Times New Roman" w:cs="Times New Roman"/>
                <w:b/>
                <w:sz w:val="24"/>
                <w:szCs w:val="24"/>
              </w:rPr>
            </w:r>
            <w:r w:rsidRPr="003D1995">
              <w:rPr>
                <w:rFonts w:ascii="Times New Roman" w:hAnsi="Times New Roman" w:cs="Times New Roman"/>
                <w:b/>
                <w:sz w:val="24"/>
                <w:szCs w:val="24"/>
              </w:rPr>
              <w:fldChar w:fldCharType="separate"/>
            </w:r>
            <w:r w:rsidRPr="003D1995">
              <w:rPr>
                <w:rFonts w:ascii="Times New Roman" w:hAnsi="Times New Roman" w:cs="Times New Roman"/>
                <w:b/>
                <w:sz w:val="24"/>
                <w:szCs w:val="24"/>
              </w:rPr>
              <w:t>Поставка реагентов</w:t>
            </w:r>
            <w:r w:rsidRPr="003D1995">
              <w:rPr>
                <w:rFonts w:ascii="Times New Roman" w:hAnsi="Times New Roman" w:cs="Times New Roman"/>
                <w:b/>
                <w:sz w:val="24"/>
                <w:szCs w:val="24"/>
              </w:rPr>
              <w:fldChar w:fldCharType="end"/>
            </w:r>
            <w:bookmarkEnd w:id="4"/>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5"/>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6"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4.</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подисания контракта</w:t>
            </w:r>
            <w:r w:rsidRPr="00C15FD9">
              <w:rPr>
                <w:rFonts w:ascii="Times New Roman" w:hAnsi="Times New Roman" w:cs="Times New Roman"/>
                <w:noProof/>
                <w:sz w:val="24"/>
                <w:szCs w:val="24"/>
              </w:rPr>
              <w:fldChar w:fldCharType="end"/>
            </w:r>
            <w:bookmarkEnd w:id="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5.</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8"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31.10.2024</w:t>
            </w:r>
            <w:r w:rsidRPr="00C15FD9">
              <w:rPr>
                <w:rFonts w:ascii="Times New Roman" w:hAnsi="Times New Roman" w:cs="Times New Roman"/>
                <w:noProof/>
                <w:sz w:val="24"/>
                <w:szCs w:val="24"/>
              </w:rPr>
              <w:fldChar w:fldCharType="end"/>
            </w:r>
            <w:bookmarkEnd w:id="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6.</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9"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В течение 6 (шести) рабочих дней после поступления письменной заявки от Покупателя. Последняя дата подачи заявки на поставку 23.10.2023. Максимальное количество партий - 2 (две).</w:t>
            </w:r>
            <w:r w:rsidRPr="00C15FD9">
              <w:rPr>
                <w:rFonts w:ascii="Times New Roman" w:hAnsi="Times New Roman" w:cs="Times New Roman"/>
                <w:noProof/>
                <w:sz w:val="24"/>
                <w:szCs w:val="24"/>
              </w:rPr>
              <w:fldChar w:fldCharType="end"/>
            </w:r>
            <w:bookmarkEnd w:id="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7.</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10"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РУ</w:t>
            </w:r>
            <w:r w:rsidRPr="00C15FD9">
              <w:rPr>
                <w:rFonts w:ascii="Times New Roman" w:hAnsi="Times New Roman" w:cs="Times New Roman"/>
                <w:noProof/>
                <w:sz w:val="24"/>
                <w:szCs w:val="24"/>
              </w:rPr>
              <w:fldChar w:fldCharType="end"/>
            </w:r>
            <w:bookmarkEnd w:id="10"/>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8.</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1"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да</w:t>
            </w:r>
            <w:r w:rsidRPr="00C15FD9">
              <w:rPr>
                <w:rFonts w:ascii="Times New Roman" w:hAnsi="Times New Roman" w:cs="Times New Roman"/>
                <w:noProof/>
                <w:sz w:val="24"/>
                <w:szCs w:val="24"/>
              </w:rPr>
              <w:fldChar w:fldCharType="end"/>
            </w:r>
            <w:bookmarkEnd w:id="11"/>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8.1.</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2"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Остаточный срок годности товара на момент поставки должен быть не менее 12 (двенадцати) месяцев, а если общий срок годности товра составляет 1 год и менее, то остаточный срок годности на момент поставки товара должен составлять не менее  60% от установленного производителем срока годности.</w:t>
            </w:r>
            <w:r w:rsidRPr="00C15FD9">
              <w:rPr>
                <w:rFonts w:ascii="Times New Roman" w:hAnsi="Times New Roman" w:cs="Times New Roman"/>
                <w:noProof/>
                <w:sz w:val="24"/>
                <w:szCs w:val="24"/>
              </w:rPr>
              <w:fldChar w:fldCharType="end"/>
            </w:r>
            <w:bookmarkEnd w:id="12"/>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8.2.</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3"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3"/>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9.</w:t>
            </w:r>
          </w:p>
        </w:tc>
        <w:tc>
          <w:tcPr>
            <w:tcW w:w="10150" w:type="dxa"/>
          </w:tcPr>
          <w:p w:rsidR="00C14573" w:rsidRPr="00FF12AF" w:rsidRDefault="00C14573" w:rsidP="005F1058">
            <w:pPr>
              <w:ind w:right="-1"/>
              <w:rPr>
                <w:rFonts w:ascii="Times New Roman" w:hAnsi="Times New Roman" w:cs="Times New Roman"/>
                <w:b/>
                <w:sz w:val="24"/>
                <w:szCs w:val="24"/>
              </w:rPr>
            </w:pPr>
            <w:r w:rsidRPr="00FF12AF">
              <w:rPr>
                <w:rFonts w:ascii="Times New Roman" w:hAnsi="Times New Roman" w:cs="Times New Roman"/>
                <w:b/>
                <w:sz w:val="24"/>
                <w:szCs w:val="24"/>
              </w:rPr>
              <w:t>Преимущества, требования к участникам, нац.режим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4"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C15FD9">
              <w:rPr>
                <w:rFonts w:ascii="Times New Roman" w:hAnsi="Times New Roman" w:cs="Times New Roman"/>
                <w:noProof/>
                <w:sz w:val="24"/>
                <w:szCs w:val="24"/>
              </w:rPr>
              <w:fldChar w:fldCharType="end"/>
            </w:r>
            <w:bookmarkEnd w:id="14"/>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5"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смп</w:t>
            </w:r>
            <w:r w:rsidRPr="00C15FD9">
              <w:rPr>
                <w:rFonts w:ascii="Times New Roman" w:hAnsi="Times New Roman" w:cs="Times New Roman"/>
                <w:noProof/>
                <w:sz w:val="24"/>
                <w:szCs w:val="24"/>
              </w:rPr>
              <w:fldChar w:fldCharType="end"/>
            </w:r>
            <w:bookmarkEnd w:id="15"/>
          </w:p>
        </w:tc>
      </w:tr>
      <w:tr w:rsidR="00C14573" w:rsidRPr="008252D7" w:rsidTr="00C14573">
        <w:trPr>
          <w:trHeight w:val="848"/>
        </w:trPr>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tc>
          <w:tcPr>
            <w:tcW w:w="4692" w:type="dxa"/>
          </w:tcPr>
          <w:p w:rsidR="00C14573" w:rsidRPr="00402525" w:rsidRDefault="002F29AE" w:rsidP="002F29AE">
            <w:pPr>
              <w:ind w:right="-1"/>
              <w:jc w:val="both"/>
              <w:rPr>
                <w:rFonts w:ascii="Times New Roman" w:hAnsi="Times New Roman" w:cs="Times New Roman"/>
                <w:noProof/>
                <w:sz w:val="24"/>
                <w:szCs w:val="24"/>
              </w:rPr>
            </w:pPr>
            <w:r w:rsidRPr="002F29AE">
              <w:rPr>
                <w:rFonts w:ascii="Times New Roman" w:hAnsi="Times New Roman" w:cs="Times New Roman"/>
                <w:noProof/>
                <w:sz w:val="24"/>
                <w:szCs w:val="24"/>
              </w:rPr>
              <w:fldChar w:fldCharType="begin">
                <w:ffData>
                  <w:name w:val="Доп_07f2a8a6_a"/>
                  <w:enabled/>
                  <w:calcOnExit w:val="0"/>
                  <w:textInput>
                    <w:default w:val="9.2. Требования к участникам"/>
                  </w:textInput>
                </w:ffData>
              </w:fldChar>
            </w:r>
            <w:bookmarkStart w:id="16" w:name="Доп_07f2a8a6_a"/>
            <w:r w:rsidRPr="002F29AE">
              <w:rPr>
                <w:rFonts w:ascii="Times New Roman" w:hAnsi="Times New Roman" w:cs="Times New Roman"/>
                <w:noProof/>
                <w:sz w:val="24"/>
                <w:szCs w:val="24"/>
              </w:rPr>
              <w:instrText xml:space="preserve"> FORMTEXT </w:instrText>
            </w:r>
            <w:r w:rsidRPr="002F29AE">
              <w:rPr>
                <w:rFonts w:ascii="Times New Roman" w:hAnsi="Times New Roman" w:cs="Times New Roman"/>
                <w:noProof/>
                <w:sz w:val="24"/>
                <w:szCs w:val="24"/>
              </w:rPr>
            </w:r>
            <w:r w:rsidRPr="002F29AE">
              <w:rPr>
                <w:rFonts w:ascii="Times New Roman" w:hAnsi="Times New Roman" w:cs="Times New Roman"/>
                <w:noProof/>
                <w:sz w:val="24"/>
                <w:szCs w:val="24"/>
              </w:rPr>
              <w:fldChar w:fldCharType="separate"/>
            </w:r>
            <w:r w:rsidRPr="002F29AE">
              <w:rPr>
                <w:rFonts w:ascii="Times New Roman" w:hAnsi="Times New Roman" w:cs="Times New Roman"/>
                <w:noProof/>
                <w:sz w:val="24"/>
                <w:szCs w:val="24"/>
              </w:rPr>
              <w:t>нет</w:t>
            </w:r>
            <w:r w:rsidRPr="002F29AE">
              <w:rPr>
                <w:rFonts w:ascii="Times New Roman" w:hAnsi="Times New Roman" w:cs="Times New Roman"/>
                <w:noProof/>
                <w:sz w:val="24"/>
                <w:szCs w:val="24"/>
              </w:rPr>
              <w:fldChar w:fldCharType="end"/>
            </w:r>
            <w:bookmarkEnd w:id="16"/>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7"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да</w:t>
            </w:r>
            <w:r w:rsidRPr="00C15FD9">
              <w:rPr>
                <w:rFonts w:ascii="Times New Roman" w:hAnsi="Times New Roman" w:cs="Times New Roman"/>
                <w:noProof/>
                <w:sz w:val="24"/>
                <w:szCs w:val="24"/>
              </w:rPr>
              <w:fldChar w:fldCharType="end"/>
            </w:r>
            <w:bookmarkEnd w:id="1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10.</w:t>
            </w:r>
          </w:p>
        </w:tc>
        <w:tc>
          <w:tcPr>
            <w:tcW w:w="10150" w:type="dxa"/>
          </w:tcPr>
          <w:p w:rsidR="00C14573" w:rsidRPr="00FF12AF" w:rsidRDefault="00C14573" w:rsidP="005F1058">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18"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11.</w:t>
            </w:r>
          </w:p>
        </w:tc>
        <w:tc>
          <w:tcPr>
            <w:tcW w:w="10150" w:type="dxa"/>
          </w:tcPr>
          <w:p w:rsidR="00C14573" w:rsidRPr="00450429" w:rsidRDefault="00C14573" w:rsidP="005F1058">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19"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Указаны в пункте 13</w:t>
            </w:r>
            <w:r w:rsidRPr="00C15FD9">
              <w:rPr>
                <w:rFonts w:ascii="Times New Roman" w:hAnsi="Times New Roman" w:cs="Times New Roman"/>
                <w:noProof/>
                <w:sz w:val="24"/>
                <w:szCs w:val="24"/>
              </w:rPr>
              <w:fldChar w:fldCharType="end"/>
            </w:r>
            <w:bookmarkEnd w:id="1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12.</w:t>
            </w:r>
          </w:p>
        </w:tc>
        <w:tc>
          <w:tcPr>
            <w:tcW w:w="10150" w:type="dxa"/>
          </w:tcPr>
          <w:p w:rsidR="00C14573" w:rsidRDefault="00C14573" w:rsidP="005F1058">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4692" w:type="dxa"/>
          </w:tcPr>
          <w:p w:rsidR="00C14573" w:rsidRDefault="00C14573" w:rsidP="005F1058">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20"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20"/>
          </w:p>
        </w:tc>
      </w:tr>
    </w:tbl>
    <w:p w:rsidR="00C14573" w:rsidRDefault="00C14573" w:rsidP="00E961F8">
      <w:pPr>
        <w:ind w:left="-426" w:right="-1" w:firstLine="568"/>
        <w:jc w:val="center"/>
        <w:rPr>
          <w:rFonts w:ascii="Times New Roman" w:hAnsi="Times New Roman" w:cs="Times New Roman"/>
          <w:b/>
          <w:sz w:val="28"/>
          <w:szCs w:val="28"/>
        </w:rPr>
      </w:pPr>
    </w:p>
    <w:p w:rsidR="00C14573" w:rsidRDefault="00C14573" w:rsidP="00E961F8">
      <w:pPr>
        <w:ind w:left="-426" w:right="-1" w:firstLine="568"/>
        <w:jc w:val="center"/>
        <w:rPr>
          <w:rFonts w:ascii="Times New Roman" w:hAnsi="Times New Roman" w:cs="Times New Roman"/>
          <w:b/>
          <w:sz w:val="28"/>
          <w:szCs w:val="28"/>
        </w:rPr>
        <w:sectPr w:rsidR="00C14573"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Pr="000437D6" w:rsidRDefault="00C14573"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13</w:t>
      </w:r>
      <w:r w:rsidR="00E52880">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
        <w:gridCol w:w="1238"/>
        <w:gridCol w:w="3208"/>
        <w:gridCol w:w="508"/>
        <w:gridCol w:w="603"/>
        <w:gridCol w:w="863"/>
        <w:gridCol w:w="774"/>
        <w:gridCol w:w="508"/>
        <w:gridCol w:w="746"/>
        <w:gridCol w:w="722"/>
      </w:tblGrid>
      <w:tr w:rsidR="001B28FF" w:rsidRPr="001B61E2" w:rsidTr="00931DB5">
        <w:trPr>
          <w:trHeight w:val="20"/>
          <w:jc w:val="center"/>
        </w:trPr>
        <w:tc>
          <w:tcPr>
            <w:tcW w:w="525" w:type="dxa"/>
            <w:vAlign w:val="center"/>
            <w:hideMark/>
          </w:tcPr>
          <w:p w:rsidR="001B28FF" w:rsidRPr="001B61E2" w:rsidRDefault="001B28FF" w:rsidP="00931DB5">
            <w:pPr>
              <w:spacing w:after="0" w:line="240" w:lineRule="auto"/>
              <w:jc w:val="center"/>
              <w:rPr>
                <w:rFonts w:ascii="Times New Roman" w:eastAsia="Times New Roman" w:hAnsi="Times New Roman" w:cs="Times New Roman"/>
                <w:b/>
                <w:sz w:val="24"/>
                <w:szCs w:val="24"/>
                <w:lang w:eastAsia="ru-RU"/>
              </w:rPr>
            </w:pPr>
            <w:bookmarkStart w:id="21" w:name="_Ref518475891"/>
            <w:r w:rsidRPr="001B61E2">
              <w:rPr>
                <w:rFonts w:ascii="Times New Roman" w:eastAsia="Times New Roman" w:hAnsi="Times New Roman" w:cs="Times New Roman"/>
                <w:b/>
                <w:sz w:val="24"/>
                <w:szCs w:val="24"/>
                <w:lang w:eastAsia="ru-RU"/>
              </w:rPr>
              <w:t>№ п/п</w:t>
            </w:r>
          </w:p>
        </w:tc>
        <w:tc>
          <w:tcPr>
            <w:tcW w:w="2124" w:type="dxa"/>
            <w:vAlign w:val="center"/>
            <w:hideMark/>
          </w:tcPr>
          <w:p w:rsidR="001B28FF" w:rsidRPr="001B61E2" w:rsidRDefault="001B28FF" w:rsidP="00931DB5">
            <w:pPr>
              <w:spacing w:after="0" w:line="240" w:lineRule="auto"/>
              <w:jc w:val="center"/>
              <w:rPr>
                <w:rFonts w:ascii="Times New Roman" w:eastAsia="Times New Roman" w:hAnsi="Times New Roman" w:cs="Times New Roman"/>
                <w:b/>
                <w:sz w:val="24"/>
                <w:szCs w:val="24"/>
                <w:lang w:eastAsia="ru-RU"/>
              </w:rPr>
            </w:pPr>
            <w:r w:rsidRPr="001B61E2">
              <w:rPr>
                <w:rFonts w:ascii="Times New Roman" w:eastAsia="Times New Roman" w:hAnsi="Times New Roman" w:cs="Times New Roman"/>
                <w:b/>
                <w:sz w:val="24"/>
                <w:szCs w:val="24"/>
                <w:lang w:eastAsia="ru-RU"/>
              </w:rPr>
              <w:t xml:space="preserve">Наименование товара </w:t>
            </w:r>
          </w:p>
        </w:tc>
        <w:tc>
          <w:tcPr>
            <w:tcW w:w="5839" w:type="dxa"/>
            <w:vAlign w:val="center"/>
            <w:hideMark/>
          </w:tcPr>
          <w:p w:rsidR="001B28FF" w:rsidRPr="001B61E2" w:rsidRDefault="001B28FF" w:rsidP="00931DB5">
            <w:pPr>
              <w:spacing w:after="0" w:line="240" w:lineRule="auto"/>
              <w:jc w:val="both"/>
              <w:rPr>
                <w:rFonts w:ascii="Times New Roman" w:eastAsia="Times New Roman" w:hAnsi="Times New Roman" w:cs="Times New Roman"/>
                <w:b/>
                <w:sz w:val="24"/>
                <w:szCs w:val="24"/>
                <w:lang w:eastAsia="ru-RU"/>
              </w:rPr>
            </w:pPr>
            <w:r w:rsidRPr="001B61E2">
              <w:rPr>
                <w:rFonts w:ascii="Times New Roman" w:eastAsia="Times New Roman" w:hAnsi="Times New Roman" w:cs="Times New Roman"/>
                <w:b/>
                <w:sz w:val="24"/>
                <w:szCs w:val="24"/>
                <w:lang w:eastAsia="ru-RU"/>
              </w:rPr>
              <w:t>Требования к качеству, техническим и функциональным характеристикам товара</w:t>
            </w:r>
          </w:p>
        </w:tc>
        <w:tc>
          <w:tcPr>
            <w:tcW w:w="749" w:type="dxa"/>
            <w:vAlign w:val="center"/>
          </w:tcPr>
          <w:p w:rsidR="001B28FF" w:rsidRPr="001B61E2" w:rsidRDefault="001B28FF" w:rsidP="00931DB5">
            <w:pPr>
              <w:spacing w:after="0" w:line="240" w:lineRule="auto"/>
              <w:jc w:val="center"/>
              <w:rPr>
                <w:rFonts w:ascii="Times New Roman" w:eastAsia="Times New Roman" w:hAnsi="Times New Roman" w:cs="Times New Roman"/>
                <w:b/>
                <w:sz w:val="24"/>
                <w:szCs w:val="24"/>
                <w:lang w:eastAsia="ru-RU"/>
              </w:rPr>
            </w:pPr>
            <w:r w:rsidRPr="001B61E2">
              <w:rPr>
                <w:rFonts w:ascii="Times New Roman" w:eastAsia="Times New Roman" w:hAnsi="Times New Roman" w:cs="Times New Roman"/>
                <w:b/>
                <w:sz w:val="24"/>
                <w:szCs w:val="24"/>
                <w:lang w:eastAsia="ru-RU"/>
              </w:rPr>
              <w:t>Кол-во</w:t>
            </w:r>
          </w:p>
        </w:tc>
        <w:tc>
          <w:tcPr>
            <w:tcW w:w="927" w:type="dxa"/>
          </w:tcPr>
          <w:p w:rsidR="001B28FF" w:rsidRPr="001B61E2" w:rsidRDefault="001B28FF" w:rsidP="00931DB5">
            <w:pPr>
              <w:spacing w:after="0" w:line="240" w:lineRule="auto"/>
              <w:jc w:val="center"/>
              <w:rPr>
                <w:rFonts w:ascii="Times New Roman" w:eastAsia="Times New Roman" w:hAnsi="Times New Roman" w:cs="Times New Roman"/>
                <w:b/>
                <w:sz w:val="24"/>
                <w:szCs w:val="24"/>
                <w:lang w:eastAsia="ru-RU"/>
              </w:rPr>
            </w:pPr>
            <w:r w:rsidRPr="001B61E2">
              <w:rPr>
                <w:rFonts w:ascii="Times New Roman" w:eastAsia="Times New Roman" w:hAnsi="Times New Roman" w:cs="Times New Roman"/>
                <w:b/>
                <w:sz w:val="24"/>
                <w:szCs w:val="24"/>
                <w:lang w:eastAsia="ru-RU"/>
              </w:rPr>
              <w:t>Ед. изм.</w:t>
            </w:r>
          </w:p>
        </w:tc>
        <w:tc>
          <w:tcPr>
            <w:tcW w:w="1417" w:type="dxa"/>
          </w:tcPr>
          <w:p w:rsidR="001B28FF" w:rsidRPr="001B61E2" w:rsidRDefault="001B28FF" w:rsidP="00931DB5">
            <w:pPr>
              <w:spacing w:after="0" w:line="240" w:lineRule="auto"/>
              <w:jc w:val="center"/>
              <w:rPr>
                <w:rFonts w:ascii="Times New Roman" w:eastAsia="Times New Roman" w:hAnsi="Times New Roman" w:cs="Times New Roman"/>
                <w:b/>
                <w:sz w:val="24"/>
                <w:szCs w:val="24"/>
                <w:lang w:eastAsia="ru-RU"/>
              </w:rPr>
            </w:pPr>
            <w:r w:rsidRPr="001B61E2">
              <w:rPr>
                <w:rFonts w:ascii="Times New Roman" w:eastAsia="Times New Roman" w:hAnsi="Times New Roman" w:cs="Times New Roman"/>
                <w:b/>
                <w:sz w:val="24"/>
                <w:szCs w:val="24"/>
                <w:lang w:eastAsia="ru-RU"/>
              </w:rPr>
              <w:t>ОКПД2/ КТРУ</w:t>
            </w:r>
          </w:p>
        </w:tc>
        <w:tc>
          <w:tcPr>
            <w:tcW w:w="1250" w:type="dxa"/>
            <w:shd w:val="clear" w:color="auto" w:fill="FFFFCC"/>
            <w:vAlign w:val="center"/>
          </w:tcPr>
          <w:p w:rsidR="001B28FF" w:rsidRPr="001B61E2" w:rsidRDefault="001B28FF" w:rsidP="00931DB5">
            <w:pPr>
              <w:spacing w:after="0" w:line="240" w:lineRule="auto"/>
              <w:jc w:val="center"/>
              <w:rPr>
                <w:rFonts w:ascii="Times New Roman" w:eastAsia="Times New Roman" w:hAnsi="Times New Roman" w:cs="Times New Roman"/>
                <w:b/>
                <w:sz w:val="24"/>
                <w:szCs w:val="24"/>
                <w:lang w:eastAsia="ru-RU"/>
              </w:rPr>
            </w:pPr>
            <w:r w:rsidRPr="001B61E2">
              <w:rPr>
                <w:rFonts w:ascii="Times New Roman" w:eastAsia="Times New Roman" w:hAnsi="Times New Roman" w:cs="Times New Roman"/>
                <w:b/>
                <w:sz w:val="24"/>
                <w:szCs w:val="24"/>
                <w:lang w:eastAsia="ru-RU"/>
              </w:rPr>
              <w:t>Страна происхождения</w:t>
            </w:r>
          </w:p>
        </w:tc>
        <w:tc>
          <w:tcPr>
            <w:tcW w:w="749" w:type="dxa"/>
            <w:shd w:val="clear" w:color="auto" w:fill="FFFFCC"/>
            <w:vAlign w:val="center"/>
          </w:tcPr>
          <w:p w:rsidR="001B28FF" w:rsidRPr="001B61E2" w:rsidRDefault="001B28FF" w:rsidP="00931DB5">
            <w:pPr>
              <w:spacing w:after="0" w:line="240" w:lineRule="auto"/>
              <w:jc w:val="center"/>
              <w:rPr>
                <w:rFonts w:ascii="Times New Roman" w:eastAsia="Times New Roman" w:hAnsi="Times New Roman" w:cs="Times New Roman"/>
                <w:b/>
                <w:sz w:val="24"/>
                <w:szCs w:val="24"/>
                <w:lang w:eastAsia="ru-RU"/>
              </w:rPr>
            </w:pPr>
            <w:r w:rsidRPr="001B61E2">
              <w:rPr>
                <w:rFonts w:ascii="Times New Roman" w:eastAsia="Times New Roman" w:hAnsi="Times New Roman" w:cs="Times New Roman"/>
                <w:b/>
                <w:sz w:val="24"/>
                <w:szCs w:val="24"/>
                <w:lang w:eastAsia="ru-RU"/>
              </w:rPr>
              <w:t>НДС %</w:t>
            </w:r>
          </w:p>
        </w:tc>
        <w:tc>
          <w:tcPr>
            <w:tcW w:w="1198" w:type="dxa"/>
            <w:shd w:val="clear" w:color="auto" w:fill="FFFFCC"/>
            <w:vAlign w:val="center"/>
          </w:tcPr>
          <w:p w:rsidR="001B28FF" w:rsidRPr="001B61E2" w:rsidRDefault="001B28FF" w:rsidP="00931DB5">
            <w:pPr>
              <w:spacing w:after="0" w:line="240" w:lineRule="auto"/>
              <w:jc w:val="center"/>
              <w:rPr>
                <w:rFonts w:ascii="Times New Roman" w:eastAsia="Times New Roman" w:hAnsi="Times New Roman" w:cs="Times New Roman"/>
                <w:b/>
                <w:sz w:val="24"/>
                <w:szCs w:val="24"/>
                <w:lang w:eastAsia="ru-RU"/>
              </w:rPr>
            </w:pPr>
            <w:r w:rsidRPr="001B61E2">
              <w:rPr>
                <w:rFonts w:ascii="Times New Roman" w:eastAsia="Times New Roman" w:hAnsi="Times New Roman" w:cs="Times New Roman"/>
                <w:b/>
                <w:sz w:val="24"/>
                <w:szCs w:val="24"/>
                <w:lang w:eastAsia="ru-RU"/>
              </w:rPr>
              <w:t>Цена за ед. без НДС (руб.)</w:t>
            </w:r>
          </w:p>
        </w:tc>
        <w:tc>
          <w:tcPr>
            <w:tcW w:w="1152" w:type="dxa"/>
            <w:shd w:val="clear" w:color="auto" w:fill="FFFFCC"/>
            <w:vAlign w:val="center"/>
          </w:tcPr>
          <w:p w:rsidR="001B28FF" w:rsidRPr="001B61E2" w:rsidRDefault="001B28FF" w:rsidP="00931DB5">
            <w:pPr>
              <w:spacing w:after="0" w:line="240" w:lineRule="auto"/>
              <w:jc w:val="center"/>
              <w:rPr>
                <w:rFonts w:ascii="Times New Roman" w:eastAsia="Times New Roman" w:hAnsi="Times New Roman" w:cs="Times New Roman"/>
                <w:b/>
                <w:sz w:val="24"/>
                <w:szCs w:val="24"/>
                <w:lang w:eastAsia="ru-RU"/>
              </w:rPr>
            </w:pPr>
            <w:r w:rsidRPr="001B61E2">
              <w:rPr>
                <w:rFonts w:ascii="Times New Roman" w:eastAsia="Times New Roman" w:hAnsi="Times New Roman" w:cs="Times New Roman"/>
                <w:b/>
                <w:sz w:val="24"/>
                <w:szCs w:val="24"/>
                <w:lang w:eastAsia="ru-RU"/>
              </w:rPr>
              <w:t>Сумма без НДС (руб.)</w:t>
            </w:r>
          </w:p>
        </w:tc>
      </w:tr>
      <w:tr w:rsidR="001B28FF" w:rsidRPr="001B61E2" w:rsidTr="00931DB5">
        <w:trPr>
          <w:trHeight w:val="70"/>
          <w:jc w:val="center"/>
        </w:trPr>
        <w:tc>
          <w:tcPr>
            <w:tcW w:w="525" w:type="dxa"/>
          </w:tcPr>
          <w:p w:rsidR="001B28FF" w:rsidRPr="001B61E2" w:rsidRDefault="001B28FF" w:rsidP="00931DB5">
            <w:pPr>
              <w:numPr>
                <w:ilvl w:val="0"/>
                <w:numId w:val="20"/>
              </w:numPr>
              <w:spacing w:after="0" w:line="240" w:lineRule="auto"/>
              <w:ind w:left="139" w:hanging="283"/>
              <w:contextualSpacing/>
              <w:jc w:val="center"/>
              <w:rPr>
                <w:rFonts w:ascii="Times New Roman" w:eastAsia="Times New Roman" w:hAnsi="Times New Roman" w:cs="Times New Roman"/>
                <w:sz w:val="24"/>
                <w:szCs w:val="24"/>
                <w:lang w:eastAsia="ru-RU"/>
              </w:rPr>
            </w:pPr>
          </w:p>
        </w:tc>
        <w:tc>
          <w:tcPr>
            <w:tcW w:w="2124" w:type="dxa"/>
            <w:tcBorders>
              <w:top w:val="single" w:sz="4" w:space="0" w:color="000000"/>
              <w:left w:val="single" w:sz="4" w:space="0" w:color="000000"/>
              <w:bottom w:val="single" w:sz="4" w:space="0" w:color="000000"/>
              <w:right w:val="single" w:sz="4" w:space="0" w:color="000000"/>
            </w:tcBorders>
          </w:tcPr>
          <w:p w:rsidR="001B28FF" w:rsidRPr="001B61E2" w:rsidRDefault="001B28FF" w:rsidP="00931DB5">
            <w:pPr>
              <w:autoSpaceDE w:val="0"/>
              <w:autoSpaceDN w:val="0"/>
              <w:adjustRightInd w:val="0"/>
              <w:spacing w:after="0" w:line="240" w:lineRule="auto"/>
              <w:jc w:val="center"/>
              <w:rPr>
                <w:rFonts w:ascii="Times New Roman" w:hAnsi="Times New Roman" w:cs="Times New Roman"/>
                <w:color w:val="000000"/>
                <w:sz w:val="24"/>
                <w:szCs w:val="24"/>
              </w:rPr>
            </w:pPr>
            <w:r w:rsidRPr="001B61E2">
              <w:rPr>
                <w:rFonts w:ascii="Times New Roman" w:hAnsi="Times New Roman" w:cs="Times New Roman"/>
                <w:color w:val="000000"/>
                <w:sz w:val="24"/>
                <w:szCs w:val="24"/>
              </w:rPr>
              <w:t>Изопропилового спирта раствор ИВД</w:t>
            </w:r>
          </w:p>
        </w:tc>
        <w:tc>
          <w:tcPr>
            <w:tcW w:w="5839" w:type="dxa"/>
            <w:tcBorders>
              <w:top w:val="single" w:sz="4" w:space="0" w:color="000000"/>
              <w:left w:val="nil"/>
              <w:bottom w:val="single" w:sz="4" w:space="0" w:color="000000"/>
              <w:right w:val="single" w:sz="4" w:space="0" w:color="000000"/>
            </w:tcBorders>
          </w:tcPr>
          <w:p w:rsidR="001B28FF" w:rsidRDefault="001B28FF" w:rsidP="00931DB5">
            <w:pPr>
              <w:autoSpaceDE w:val="0"/>
              <w:autoSpaceDN w:val="0"/>
              <w:adjustRightInd w:val="0"/>
              <w:spacing w:after="0" w:line="240" w:lineRule="auto"/>
              <w:jc w:val="both"/>
              <w:rPr>
                <w:rFonts w:ascii="Times New Roman" w:hAnsi="Times New Roman" w:cs="Times New Roman"/>
                <w:color w:val="000000"/>
                <w:sz w:val="24"/>
                <w:szCs w:val="24"/>
              </w:rPr>
            </w:pPr>
            <w:r w:rsidRPr="001B61E2">
              <w:rPr>
                <w:rFonts w:ascii="Times New Roman" w:hAnsi="Times New Roman" w:cs="Times New Roman"/>
                <w:color w:val="000000"/>
                <w:sz w:val="24"/>
                <w:szCs w:val="24"/>
              </w:rPr>
              <w:t>Объем реагента: ≥5000 Кубический сантиметр;^миллилитр</w:t>
            </w:r>
            <w:r>
              <w:rPr>
                <w:rFonts w:ascii="Times New Roman" w:hAnsi="Times New Roman" w:cs="Times New Roman"/>
                <w:color w:val="000000"/>
                <w:sz w:val="24"/>
                <w:szCs w:val="24"/>
              </w:rPr>
              <w:t>.</w:t>
            </w:r>
          </w:p>
          <w:p w:rsidR="001B28FF" w:rsidRDefault="001B28FF" w:rsidP="00931DB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Дополнительные характеристики:*</w:t>
            </w:r>
          </w:p>
          <w:p w:rsidR="001B28FF" w:rsidRPr="00D02607" w:rsidRDefault="001B28FF" w:rsidP="00931DB5">
            <w:pPr>
              <w:autoSpaceDE w:val="0"/>
              <w:autoSpaceDN w:val="0"/>
              <w:adjustRightInd w:val="0"/>
              <w:spacing w:after="0" w:line="240" w:lineRule="auto"/>
              <w:jc w:val="both"/>
              <w:rPr>
                <w:rFonts w:ascii="Times New Roman" w:hAnsi="Times New Roman" w:cs="Times New Roman"/>
                <w:color w:val="000000"/>
                <w:sz w:val="24"/>
                <w:szCs w:val="24"/>
              </w:rPr>
            </w:pPr>
            <w:r w:rsidRPr="00D02607">
              <w:rPr>
                <w:rFonts w:ascii="Times New Roman" w:hAnsi="Times New Roman" w:cs="Times New Roman"/>
                <w:color w:val="000000"/>
                <w:sz w:val="24"/>
                <w:szCs w:val="24"/>
              </w:rPr>
              <w:t>Готовый реактив для патоморфологии на основе высокоочищенного 99,97%  диметилкарбинола с добавлением полисорбата 20.</w:t>
            </w:r>
            <w:r>
              <w:rPr>
                <w:rFonts w:ascii="Times New Roman" w:hAnsi="Times New Roman" w:cs="Times New Roman"/>
                <w:color w:val="000000"/>
                <w:sz w:val="24"/>
                <w:szCs w:val="24"/>
              </w:rPr>
              <w:t xml:space="preserve"> (</w:t>
            </w:r>
            <w:r w:rsidRPr="00DE0BF2">
              <w:rPr>
                <w:rFonts w:ascii="Times New Roman" w:hAnsi="Times New Roman"/>
              </w:rPr>
              <w:t>В соответствии с особенностями проводимых исследований и четко проработанными раннее методиками, дающими гарантированный положительный результат исследования</w:t>
            </w:r>
            <w:r>
              <w:rPr>
                <w:rFonts w:ascii="Times New Roman" w:hAnsi="Times New Roman"/>
              </w:rPr>
              <w:t>)</w:t>
            </w:r>
          </w:p>
          <w:p w:rsidR="001B28FF" w:rsidRPr="001B61E2" w:rsidRDefault="001B28FF" w:rsidP="00931DB5">
            <w:pPr>
              <w:spacing w:after="0"/>
              <w:rPr>
                <w:rFonts w:ascii="Times New Roman" w:hAnsi="Times New Roman" w:cs="Times New Roman"/>
                <w:color w:val="000000"/>
                <w:sz w:val="24"/>
                <w:szCs w:val="24"/>
              </w:rPr>
            </w:pPr>
            <w:r w:rsidRPr="00D02607">
              <w:rPr>
                <w:rFonts w:ascii="Times New Roman" w:hAnsi="Times New Roman" w:cs="Times New Roman"/>
                <w:color w:val="000000"/>
                <w:sz w:val="24"/>
                <w:szCs w:val="24"/>
              </w:rPr>
              <w:t>Пригоден для использования при ручном методе, а также адаптирован для применения в аппаратах карусельного и замкнутого типов.</w:t>
            </w:r>
            <w:r>
              <w:rPr>
                <w:rFonts w:ascii="Times New Roman" w:hAnsi="Times New Roman" w:cs="Times New Roman"/>
                <w:color w:val="000000"/>
                <w:sz w:val="24"/>
                <w:szCs w:val="24"/>
              </w:rPr>
              <w:t>(</w:t>
            </w:r>
            <w:r w:rsidRPr="00867816">
              <w:rPr>
                <w:rFonts w:ascii="Times New Roman" w:eastAsia="Times New Roman" w:hAnsi="Times New Roman" w:cs="Times New Roman"/>
              </w:rPr>
              <w:t xml:space="preserve"> В соответствии с рекомендованным протоколом исследований, применяемым в лаборатории).</w:t>
            </w:r>
          </w:p>
        </w:tc>
        <w:tc>
          <w:tcPr>
            <w:tcW w:w="749" w:type="dxa"/>
          </w:tcPr>
          <w:p w:rsidR="001B28FF" w:rsidRPr="001B61E2" w:rsidRDefault="001B28FF" w:rsidP="00931DB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927" w:type="dxa"/>
            <w:tcBorders>
              <w:top w:val="single" w:sz="4" w:space="0" w:color="000000"/>
              <w:left w:val="single" w:sz="4" w:space="0" w:color="000000"/>
              <w:bottom w:val="single" w:sz="4" w:space="0" w:color="000000"/>
              <w:right w:val="single" w:sz="4" w:space="0" w:color="000000"/>
            </w:tcBorders>
          </w:tcPr>
          <w:p w:rsidR="001B28FF" w:rsidRPr="001B61E2" w:rsidRDefault="001B28FF" w:rsidP="00931DB5">
            <w:pPr>
              <w:autoSpaceDE w:val="0"/>
              <w:autoSpaceDN w:val="0"/>
              <w:adjustRightInd w:val="0"/>
              <w:spacing w:after="0" w:line="240" w:lineRule="auto"/>
              <w:jc w:val="center"/>
              <w:rPr>
                <w:rFonts w:ascii="Times New Roman" w:hAnsi="Times New Roman" w:cs="Times New Roman"/>
                <w:color w:val="000000"/>
                <w:sz w:val="24"/>
                <w:szCs w:val="24"/>
              </w:rPr>
            </w:pPr>
            <w:r w:rsidRPr="001B61E2">
              <w:rPr>
                <w:rFonts w:ascii="Times New Roman" w:hAnsi="Times New Roman" w:cs="Times New Roman"/>
                <w:color w:val="000000"/>
                <w:sz w:val="24"/>
                <w:szCs w:val="24"/>
              </w:rPr>
              <w:t>упак</w:t>
            </w:r>
          </w:p>
        </w:tc>
        <w:tc>
          <w:tcPr>
            <w:tcW w:w="1417" w:type="dxa"/>
            <w:tcBorders>
              <w:top w:val="single" w:sz="4" w:space="0" w:color="000000"/>
              <w:left w:val="single" w:sz="4" w:space="0" w:color="000000"/>
              <w:bottom w:val="single" w:sz="4" w:space="0" w:color="000000"/>
              <w:right w:val="single" w:sz="4" w:space="0" w:color="000000"/>
            </w:tcBorders>
          </w:tcPr>
          <w:p w:rsidR="001B28FF" w:rsidRPr="001B61E2" w:rsidRDefault="001B28FF" w:rsidP="00931DB5">
            <w:pPr>
              <w:autoSpaceDE w:val="0"/>
              <w:autoSpaceDN w:val="0"/>
              <w:adjustRightInd w:val="0"/>
              <w:spacing w:after="0" w:line="240" w:lineRule="auto"/>
              <w:jc w:val="center"/>
              <w:rPr>
                <w:rFonts w:ascii="Times New Roman" w:hAnsi="Times New Roman" w:cs="Times New Roman"/>
                <w:color w:val="000000"/>
                <w:sz w:val="24"/>
                <w:szCs w:val="24"/>
              </w:rPr>
            </w:pPr>
            <w:r w:rsidRPr="001B61E2">
              <w:rPr>
                <w:rFonts w:ascii="Times New Roman" w:hAnsi="Times New Roman" w:cs="Times New Roman"/>
                <w:color w:val="000000"/>
                <w:sz w:val="24"/>
                <w:szCs w:val="24"/>
              </w:rPr>
              <w:t>21.20.23.110-00008568</w:t>
            </w:r>
          </w:p>
        </w:tc>
        <w:tc>
          <w:tcPr>
            <w:tcW w:w="1250" w:type="dxa"/>
            <w:shd w:val="clear" w:color="auto" w:fill="FFFFCC"/>
          </w:tcPr>
          <w:p w:rsidR="001B28FF" w:rsidRPr="001B61E2" w:rsidRDefault="001B28FF" w:rsidP="00931DB5">
            <w:pPr>
              <w:spacing w:after="0" w:line="240" w:lineRule="auto"/>
              <w:jc w:val="center"/>
              <w:rPr>
                <w:rFonts w:ascii="Times New Roman" w:eastAsia="Times New Roman" w:hAnsi="Times New Roman" w:cs="Times New Roman"/>
                <w:sz w:val="24"/>
                <w:szCs w:val="24"/>
                <w:lang w:eastAsia="ru-RU"/>
              </w:rPr>
            </w:pPr>
          </w:p>
        </w:tc>
        <w:tc>
          <w:tcPr>
            <w:tcW w:w="749" w:type="dxa"/>
            <w:shd w:val="clear" w:color="auto" w:fill="FFFFCC"/>
          </w:tcPr>
          <w:p w:rsidR="001B28FF" w:rsidRPr="001B61E2" w:rsidRDefault="001B28FF" w:rsidP="00931DB5">
            <w:pPr>
              <w:spacing w:after="0" w:line="240" w:lineRule="auto"/>
              <w:jc w:val="center"/>
              <w:rPr>
                <w:rFonts w:ascii="Times New Roman" w:eastAsia="Times New Roman" w:hAnsi="Times New Roman" w:cs="Times New Roman"/>
                <w:sz w:val="24"/>
                <w:szCs w:val="24"/>
                <w:lang w:eastAsia="ru-RU"/>
              </w:rPr>
            </w:pPr>
          </w:p>
        </w:tc>
        <w:tc>
          <w:tcPr>
            <w:tcW w:w="1198" w:type="dxa"/>
            <w:shd w:val="clear" w:color="auto" w:fill="FFFFCC"/>
          </w:tcPr>
          <w:p w:rsidR="001B28FF" w:rsidRPr="001B61E2" w:rsidRDefault="001B28FF" w:rsidP="00931DB5">
            <w:pPr>
              <w:spacing w:after="0" w:line="240" w:lineRule="auto"/>
              <w:jc w:val="center"/>
              <w:rPr>
                <w:rFonts w:ascii="Times New Roman" w:eastAsia="Times New Roman" w:hAnsi="Times New Roman" w:cs="Times New Roman"/>
                <w:sz w:val="24"/>
                <w:szCs w:val="24"/>
                <w:lang w:eastAsia="ru-RU"/>
              </w:rPr>
            </w:pPr>
          </w:p>
        </w:tc>
        <w:tc>
          <w:tcPr>
            <w:tcW w:w="1152" w:type="dxa"/>
            <w:shd w:val="clear" w:color="auto" w:fill="FFFFCC"/>
          </w:tcPr>
          <w:p w:rsidR="001B28FF" w:rsidRPr="001B61E2" w:rsidRDefault="001B28FF" w:rsidP="00931DB5">
            <w:pPr>
              <w:spacing w:after="0" w:line="240" w:lineRule="auto"/>
              <w:jc w:val="center"/>
              <w:rPr>
                <w:rFonts w:ascii="Times New Roman" w:eastAsia="Times New Roman" w:hAnsi="Times New Roman" w:cs="Times New Roman"/>
                <w:sz w:val="24"/>
                <w:szCs w:val="24"/>
                <w:lang w:eastAsia="ru-RU"/>
              </w:rPr>
            </w:pPr>
          </w:p>
        </w:tc>
      </w:tr>
      <w:tr w:rsidR="001B28FF" w:rsidRPr="001B61E2" w:rsidTr="00931DB5">
        <w:trPr>
          <w:trHeight w:val="70"/>
          <w:jc w:val="center"/>
        </w:trPr>
        <w:tc>
          <w:tcPr>
            <w:tcW w:w="525" w:type="dxa"/>
          </w:tcPr>
          <w:p w:rsidR="001B28FF" w:rsidRPr="001B61E2" w:rsidRDefault="001B28FF" w:rsidP="00931DB5">
            <w:pPr>
              <w:numPr>
                <w:ilvl w:val="0"/>
                <w:numId w:val="20"/>
              </w:numPr>
              <w:spacing w:after="0" w:line="240" w:lineRule="auto"/>
              <w:ind w:left="139" w:hanging="283"/>
              <w:contextualSpacing/>
              <w:jc w:val="center"/>
              <w:rPr>
                <w:rFonts w:ascii="Times New Roman" w:eastAsia="Times New Roman" w:hAnsi="Times New Roman" w:cs="Times New Roman"/>
                <w:sz w:val="24"/>
                <w:szCs w:val="24"/>
                <w:lang w:eastAsia="ru-RU"/>
              </w:rPr>
            </w:pPr>
          </w:p>
        </w:tc>
        <w:tc>
          <w:tcPr>
            <w:tcW w:w="2124" w:type="dxa"/>
            <w:tcBorders>
              <w:top w:val="single" w:sz="4" w:space="0" w:color="000000"/>
              <w:left w:val="single" w:sz="4" w:space="0" w:color="000000"/>
              <w:bottom w:val="single" w:sz="4" w:space="0" w:color="000000"/>
              <w:right w:val="single" w:sz="4" w:space="0" w:color="000000"/>
            </w:tcBorders>
            <w:vAlign w:val="center"/>
          </w:tcPr>
          <w:p w:rsidR="001B28FF" w:rsidRPr="00934E8F" w:rsidRDefault="001B28FF" w:rsidP="00931DB5">
            <w:pPr>
              <w:jc w:val="center"/>
              <w:rPr>
                <w:rFonts w:ascii="Times New Roman" w:eastAsia="Times New Roman" w:hAnsi="Times New Roman" w:cs="Times New Roman"/>
                <w:sz w:val="20"/>
                <w:szCs w:val="20"/>
              </w:rPr>
            </w:pPr>
            <w:r w:rsidRPr="00934E8F">
              <w:rPr>
                <w:rFonts w:ascii="Times New Roman" w:eastAsia="Times New Roman" w:hAnsi="Times New Roman" w:cs="Times New Roman"/>
                <w:sz w:val="20"/>
                <w:szCs w:val="20"/>
              </w:rPr>
              <w:t>10% нейтральный буферный раствор формалина ИВД</w:t>
            </w:r>
          </w:p>
        </w:tc>
        <w:tc>
          <w:tcPr>
            <w:tcW w:w="5839" w:type="dxa"/>
            <w:tcBorders>
              <w:top w:val="single" w:sz="4" w:space="0" w:color="000000"/>
              <w:left w:val="nil"/>
              <w:bottom w:val="single" w:sz="4" w:space="0" w:color="000000"/>
              <w:right w:val="single" w:sz="4" w:space="0" w:color="000000"/>
            </w:tcBorders>
            <w:vAlign w:val="center"/>
          </w:tcPr>
          <w:p w:rsidR="001B28FF" w:rsidRPr="00934E8F" w:rsidRDefault="001B28FF" w:rsidP="00931DB5">
            <w:pPr>
              <w:spacing w:after="0" w:line="240" w:lineRule="auto"/>
              <w:jc w:val="both"/>
              <w:rPr>
                <w:rFonts w:ascii="Times New Roman" w:eastAsia="Times New Roman" w:hAnsi="Times New Roman" w:cs="Times New Roman"/>
                <w:sz w:val="20"/>
                <w:szCs w:val="20"/>
              </w:rPr>
            </w:pPr>
            <w:r w:rsidRPr="00934E8F">
              <w:rPr>
                <w:rFonts w:ascii="Times New Roman" w:eastAsia="Times New Roman" w:hAnsi="Times New Roman" w:cs="Times New Roman"/>
                <w:sz w:val="20"/>
                <w:szCs w:val="20"/>
              </w:rPr>
              <w:t>Объем реагента: ≥5000 Кубический сантиметр;^миллилитр.</w:t>
            </w:r>
          </w:p>
          <w:p w:rsidR="001B28FF" w:rsidRPr="00934E8F" w:rsidRDefault="001B28FF" w:rsidP="00931DB5">
            <w:pPr>
              <w:spacing w:after="0" w:line="240" w:lineRule="auto"/>
              <w:jc w:val="both"/>
              <w:rPr>
                <w:rFonts w:ascii="Times New Roman" w:eastAsia="Times New Roman" w:hAnsi="Times New Roman" w:cs="Times New Roman"/>
                <w:sz w:val="20"/>
                <w:szCs w:val="20"/>
              </w:rPr>
            </w:pPr>
            <w:r w:rsidRPr="00934E8F">
              <w:rPr>
                <w:rFonts w:ascii="Times New Roman" w:eastAsia="Times New Roman" w:hAnsi="Times New Roman" w:cs="Times New Roman"/>
                <w:sz w:val="20"/>
                <w:szCs w:val="20"/>
              </w:rPr>
              <w:t>Дополнительные характеристики:*</w:t>
            </w:r>
          </w:p>
          <w:p w:rsidR="001B28FF" w:rsidRPr="00934E8F" w:rsidRDefault="001B28FF" w:rsidP="00931DB5">
            <w:pPr>
              <w:spacing w:after="0" w:line="240" w:lineRule="auto"/>
              <w:jc w:val="both"/>
              <w:rPr>
                <w:rFonts w:ascii="Times New Roman" w:eastAsia="Times New Roman" w:hAnsi="Times New Roman" w:cs="Times New Roman"/>
                <w:sz w:val="20"/>
                <w:szCs w:val="20"/>
              </w:rPr>
            </w:pPr>
            <w:r w:rsidRPr="00934E8F">
              <w:rPr>
                <w:rFonts w:ascii="Times New Roman" w:eastAsia="Times New Roman" w:hAnsi="Times New Roman" w:cs="Times New Roman"/>
                <w:sz w:val="20"/>
                <w:szCs w:val="20"/>
              </w:rPr>
              <w:t>10% нейтральный буферный раствор формалина (10% Neutral buffered formalin), предназначенный для использования в качестве фиксатора  при обработке биологических тканей или клинических образцов (Обусловлено особенностями применяемого метода и имеющегося оборудования).</w:t>
            </w:r>
          </w:p>
          <w:p w:rsidR="001B28FF" w:rsidRPr="00934E8F" w:rsidRDefault="001B28FF" w:rsidP="00931DB5">
            <w:pPr>
              <w:spacing w:after="0" w:line="240" w:lineRule="auto"/>
              <w:jc w:val="both"/>
              <w:rPr>
                <w:rFonts w:ascii="Times New Roman" w:eastAsia="Times New Roman" w:hAnsi="Times New Roman" w:cs="Times New Roman"/>
                <w:sz w:val="20"/>
                <w:szCs w:val="20"/>
              </w:rPr>
            </w:pPr>
            <w:r w:rsidRPr="00934E8F">
              <w:rPr>
                <w:rFonts w:ascii="Times New Roman" w:eastAsia="Times New Roman" w:hAnsi="Times New Roman" w:cs="Times New Roman"/>
                <w:sz w:val="20"/>
                <w:szCs w:val="20"/>
              </w:rPr>
              <w:t>Диапазон значений рН 7,0-7,4 (Обусловлен особенностями гистологического исследования)</w:t>
            </w:r>
          </w:p>
        </w:tc>
        <w:tc>
          <w:tcPr>
            <w:tcW w:w="749" w:type="dxa"/>
            <w:vAlign w:val="center"/>
          </w:tcPr>
          <w:p w:rsidR="001B28FF" w:rsidRPr="00934E8F" w:rsidRDefault="001B28FF" w:rsidP="00931DB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927" w:type="dxa"/>
            <w:tcBorders>
              <w:top w:val="single" w:sz="4" w:space="0" w:color="000000"/>
              <w:left w:val="single" w:sz="4" w:space="0" w:color="000000"/>
              <w:bottom w:val="single" w:sz="4" w:space="0" w:color="000000"/>
              <w:right w:val="single" w:sz="4" w:space="0" w:color="000000"/>
            </w:tcBorders>
            <w:vAlign w:val="center"/>
          </w:tcPr>
          <w:p w:rsidR="001B28FF" w:rsidRPr="00934E8F" w:rsidRDefault="001B28FF" w:rsidP="00931DB5">
            <w:pPr>
              <w:jc w:val="center"/>
              <w:rPr>
                <w:rFonts w:ascii="Times New Roman" w:eastAsia="Times New Roman" w:hAnsi="Times New Roman" w:cs="Times New Roman"/>
                <w:sz w:val="20"/>
                <w:szCs w:val="20"/>
              </w:rPr>
            </w:pPr>
            <w:r w:rsidRPr="00934E8F">
              <w:rPr>
                <w:rFonts w:ascii="Times New Roman" w:eastAsia="Times New Roman" w:hAnsi="Times New Roman" w:cs="Times New Roman"/>
                <w:sz w:val="20"/>
                <w:szCs w:val="20"/>
              </w:rPr>
              <w:t>упак</w:t>
            </w:r>
          </w:p>
        </w:tc>
        <w:tc>
          <w:tcPr>
            <w:tcW w:w="1417" w:type="dxa"/>
            <w:tcBorders>
              <w:top w:val="single" w:sz="4" w:space="0" w:color="000000"/>
              <w:left w:val="single" w:sz="4" w:space="0" w:color="000000"/>
              <w:bottom w:val="single" w:sz="4" w:space="0" w:color="000000"/>
              <w:right w:val="single" w:sz="4" w:space="0" w:color="000000"/>
            </w:tcBorders>
          </w:tcPr>
          <w:p w:rsidR="001B28FF" w:rsidRPr="00934E8F" w:rsidRDefault="001B28FF" w:rsidP="00931DB5">
            <w:pPr>
              <w:rPr>
                <w:rFonts w:ascii="Times New Roman" w:eastAsia="Times New Roman" w:hAnsi="Times New Roman" w:cs="Times New Roman"/>
              </w:rPr>
            </w:pPr>
            <w:r w:rsidRPr="00934E8F">
              <w:rPr>
                <w:rFonts w:ascii="Times New Roman" w:eastAsia="Times New Roman" w:hAnsi="Times New Roman" w:cs="Times New Roman"/>
              </w:rPr>
              <w:t>21.20.23.110-00005837</w:t>
            </w:r>
          </w:p>
        </w:tc>
        <w:tc>
          <w:tcPr>
            <w:tcW w:w="1250" w:type="dxa"/>
            <w:shd w:val="clear" w:color="auto" w:fill="FFFFCC"/>
          </w:tcPr>
          <w:p w:rsidR="001B28FF" w:rsidRPr="001B61E2" w:rsidRDefault="001B28FF" w:rsidP="00931DB5">
            <w:pPr>
              <w:spacing w:after="0" w:line="240" w:lineRule="auto"/>
              <w:jc w:val="center"/>
              <w:rPr>
                <w:rFonts w:ascii="Times New Roman" w:eastAsia="Times New Roman" w:hAnsi="Times New Roman" w:cs="Times New Roman"/>
                <w:sz w:val="24"/>
                <w:szCs w:val="24"/>
                <w:lang w:eastAsia="ru-RU"/>
              </w:rPr>
            </w:pPr>
          </w:p>
        </w:tc>
        <w:tc>
          <w:tcPr>
            <w:tcW w:w="749" w:type="dxa"/>
            <w:shd w:val="clear" w:color="auto" w:fill="FFFFCC"/>
          </w:tcPr>
          <w:p w:rsidR="001B28FF" w:rsidRPr="001B61E2" w:rsidRDefault="001B28FF" w:rsidP="00931DB5">
            <w:pPr>
              <w:spacing w:after="0" w:line="240" w:lineRule="auto"/>
              <w:jc w:val="center"/>
              <w:rPr>
                <w:rFonts w:ascii="Times New Roman" w:eastAsia="Times New Roman" w:hAnsi="Times New Roman" w:cs="Times New Roman"/>
                <w:sz w:val="24"/>
                <w:szCs w:val="24"/>
                <w:lang w:eastAsia="ru-RU"/>
              </w:rPr>
            </w:pPr>
          </w:p>
        </w:tc>
        <w:tc>
          <w:tcPr>
            <w:tcW w:w="1198" w:type="dxa"/>
            <w:shd w:val="clear" w:color="auto" w:fill="FFFFCC"/>
          </w:tcPr>
          <w:p w:rsidR="001B28FF" w:rsidRPr="001B61E2" w:rsidRDefault="001B28FF" w:rsidP="00931DB5">
            <w:pPr>
              <w:spacing w:after="0" w:line="240" w:lineRule="auto"/>
              <w:jc w:val="center"/>
              <w:rPr>
                <w:rFonts w:ascii="Times New Roman" w:eastAsia="Times New Roman" w:hAnsi="Times New Roman" w:cs="Times New Roman"/>
                <w:sz w:val="24"/>
                <w:szCs w:val="24"/>
                <w:lang w:eastAsia="ru-RU"/>
              </w:rPr>
            </w:pPr>
          </w:p>
        </w:tc>
        <w:tc>
          <w:tcPr>
            <w:tcW w:w="1152" w:type="dxa"/>
            <w:shd w:val="clear" w:color="auto" w:fill="FFFFCC"/>
          </w:tcPr>
          <w:p w:rsidR="001B28FF" w:rsidRPr="001B61E2" w:rsidRDefault="001B28FF" w:rsidP="00931DB5">
            <w:pPr>
              <w:spacing w:after="0" w:line="240" w:lineRule="auto"/>
              <w:jc w:val="center"/>
              <w:rPr>
                <w:rFonts w:ascii="Times New Roman" w:eastAsia="Times New Roman" w:hAnsi="Times New Roman" w:cs="Times New Roman"/>
                <w:sz w:val="24"/>
                <w:szCs w:val="24"/>
                <w:lang w:eastAsia="ru-RU"/>
              </w:rPr>
            </w:pPr>
          </w:p>
        </w:tc>
      </w:tr>
      <w:tr w:rsidR="001B28FF" w:rsidRPr="001B61E2" w:rsidTr="00931DB5">
        <w:trPr>
          <w:trHeight w:val="70"/>
          <w:jc w:val="center"/>
        </w:trPr>
        <w:tc>
          <w:tcPr>
            <w:tcW w:w="525" w:type="dxa"/>
          </w:tcPr>
          <w:p w:rsidR="001B28FF" w:rsidRPr="001B61E2" w:rsidRDefault="001B28FF" w:rsidP="00931DB5">
            <w:pPr>
              <w:numPr>
                <w:ilvl w:val="0"/>
                <w:numId w:val="20"/>
              </w:numPr>
              <w:spacing w:after="0" w:line="240" w:lineRule="auto"/>
              <w:ind w:left="139" w:hanging="283"/>
              <w:contextualSpacing/>
              <w:jc w:val="center"/>
              <w:rPr>
                <w:rFonts w:ascii="Times New Roman" w:eastAsia="Times New Roman" w:hAnsi="Times New Roman" w:cs="Times New Roman"/>
                <w:sz w:val="24"/>
                <w:szCs w:val="24"/>
                <w:lang w:eastAsia="ru-RU"/>
              </w:rPr>
            </w:pPr>
          </w:p>
        </w:tc>
        <w:tc>
          <w:tcPr>
            <w:tcW w:w="2124" w:type="dxa"/>
            <w:tcBorders>
              <w:top w:val="single" w:sz="4" w:space="0" w:color="000000"/>
              <w:left w:val="single" w:sz="4" w:space="0" w:color="000000"/>
              <w:bottom w:val="single" w:sz="4" w:space="0" w:color="000000"/>
              <w:right w:val="single" w:sz="4" w:space="0" w:color="000000"/>
            </w:tcBorders>
          </w:tcPr>
          <w:p w:rsidR="001B28FF" w:rsidRPr="001B61E2" w:rsidRDefault="001B28FF" w:rsidP="00931DB5">
            <w:pPr>
              <w:autoSpaceDE w:val="0"/>
              <w:autoSpaceDN w:val="0"/>
              <w:adjustRightInd w:val="0"/>
              <w:spacing w:after="0" w:line="240" w:lineRule="auto"/>
              <w:jc w:val="center"/>
              <w:rPr>
                <w:rFonts w:ascii="Times New Roman" w:hAnsi="Times New Roman" w:cs="Times New Roman"/>
                <w:color w:val="000000"/>
                <w:sz w:val="24"/>
                <w:szCs w:val="24"/>
              </w:rPr>
            </w:pPr>
          </w:p>
        </w:tc>
        <w:tc>
          <w:tcPr>
            <w:tcW w:w="5839" w:type="dxa"/>
            <w:tcBorders>
              <w:top w:val="single" w:sz="4" w:space="0" w:color="000000"/>
              <w:left w:val="nil"/>
              <w:bottom w:val="single" w:sz="4" w:space="0" w:color="000000"/>
              <w:right w:val="single" w:sz="4" w:space="0" w:color="000000"/>
            </w:tcBorders>
          </w:tcPr>
          <w:p w:rsidR="001B28FF" w:rsidRPr="001B61E2" w:rsidRDefault="001B28FF" w:rsidP="00931DB5">
            <w:pPr>
              <w:autoSpaceDE w:val="0"/>
              <w:autoSpaceDN w:val="0"/>
              <w:adjustRightInd w:val="0"/>
              <w:spacing w:after="0" w:line="240" w:lineRule="auto"/>
              <w:jc w:val="both"/>
              <w:rPr>
                <w:rFonts w:ascii="Times New Roman" w:hAnsi="Times New Roman" w:cs="Times New Roman"/>
                <w:color w:val="000000"/>
                <w:sz w:val="24"/>
                <w:szCs w:val="24"/>
              </w:rPr>
            </w:pPr>
          </w:p>
        </w:tc>
        <w:tc>
          <w:tcPr>
            <w:tcW w:w="749" w:type="dxa"/>
          </w:tcPr>
          <w:p w:rsidR="001B28FF" w:rsidRDefault="001B28FF" w:rsidP="00931DB5">
            <w:pPr>
              <w:autoSpaceDE w:val="0"/>
              <w:autoSpaceDN w:val="0"/>
              <w:adjustRightInd w:val="0"/>
              <w:spacing w:after="0" w:line="240" w:lineRule="auto"/>
              <w:jc w:val="center"/>
              <w:rPr>
                <w:rFonts w:ascii="Times New Roman" w:hAnsi="Times New Roman" w:cs="Times New Roman"/>
                <w:color w:val="000000"/>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1B28FF" w:rsidRPr="001B61E2" w:rsidRDefault="001B28FF" w:rsidP="00931DB5">
            <w:pPr>
              <w:autoSpaceDE w:val="0"/>
              <w:autoSpaceDN w:val="0"/>
              <w:adjustRightInd w:val="0"/>
              <w:spacing w:after="0" w:line="240" w:lineRule="auto"/>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B28FF" w:rsidRPr="001B61E2" w:rsidRDefault="001B28FF" w:rsidP="00931DB5">
            <w:pPr>
              <w:autoSpaceDE w:val="0"/>
              <w:autoSpaceDN w:val="0"/>
              <w:adjustRightInd w:val="0"/>
              <w:spacing w:after="0" w:line="240" w:lineRule="auto"/>
              <w:jc w:val="center"/>
              <w:rPr>
                <w:rFonts w:ascii="Times New Roman" w:hAnsi="Times New Roman" w:cs="Times New Roman"/>
                <w:color w:val="000000"/>
                <w:sz w:val="24"/>
                <w:szCs w:val="24"/>
              </w:rPr>
            </w:pPr>
          </w:p>
        </w:tc>
        <w:tc>
          <w:tcPr>
            <w:tcW w:w="1250" w:type="dxa"/>
            <w:shd w:val="clear" w:color="auto" w:fill="FFFFCC"/>
          </w:tcPr>
          <w:p w:rsidR="001B28FF" w:rsidRPr="001B61E2" w:rsidRDefault="001B28FF" w:rsidP="00931DB5">
            <w:pPr>
              <w:spacing w:after="0" w:line="240" w:lineRule="auto"/>
              <w:jc w:val="center"/>
              <w:rPr>
                <w:rFonts w:ascii="Times New Roman" w:eastAsia="Times New Roman" w:hAnsi="Times New Roman" w:cs="Times New Roman"/>
                <w:sz w:val="24"/>
                <w:szCs w:val="24"/>
                <w:lang w:eastAsia="ru-RU"/>
              </w:rPr>
            </w:pPr>
          </w:p>
        </w:tc>
        <w:tc>
          <w:tcPr>
            <w:tcW w:w="749" w:type="dxa"/>
            <w:shd w:val="clear" w:color="auto" w:fill="FFFFCC"/>
          </w:tcPr>
          <w:p w:rsidR="001B28FF" w:rsidRPr="001B61E2" w:rsidRDefault="001B28FF" w:rsidP="00931DB5">
            <w:pPr>
              <w:spacing w:after="0" w:line="240" w:lineRule="auto"/>
              <w:jc w:val="center"/>
              <w:rPr>
                <w:rFonts w:ascii="Times New Roman" w:eastAsia="Times New Roman" w:hAnsi="Times New Roman" w:cs="Times New Roman"/>
                <w:sz w:val="24"/>
                <w:szCs w:val="24"/>
                <w:lang w:eastAsia="ru-RU"/>
              </w:rPr>
            </w:pPr>
          </w:p>
        </w:tc>
        <w:tc>
          <w:tcPr>
            <w:tcW w:w="1198" w:type="dxa"/>
            <w:shd w:val="clear" w:color="auto" w:fill="FFFFCC"/>
          </w:tcPr>
          <w:p w:rsidR="001B28FF" w:rsidRPr="001B61E2" w:rsidRDefault="001B28FF" w:rsidP="00931DB5">
            <w:pPr>
              <w:spacing w:after="0" w:line="240" w:lineRule="auto"/>
              <w:jc w:val="center"/>
              <w:rPr>
                <w:rFonts w:ascii="Times New Roman" w:eastAsia="Times New Roman" w:hAnsi="Times New Roman" w:cs="Times New Roman"/>
                <w:sz w:val="24"/>
                <w:szCs w:val="24"/>
                <w:lang w:eastAsia="ru-RU"/>
              </w:rPr>
            </w:pPr>
          </w:p>
        </w:tc>
        <w:tc>
          <w:tcPr>
            <w:tcW w:w="1152" w:type="dxa"/>
            <w:shd w:val="clear" w:color="auto" w:fill="FFFFCC"/>
          </w:tcPr>
          <w:p w:rsidR="001B28FF" w:rsidRPr="001B61E2" w:rsidRDefault="001B28FF" w:rsidP="00931DB5">
            <w:pPr>
              <w:spacing w:after="0" w:line="240" w:lineRule="auto"/>
              <w:jc w:val="center"/>
              <w:rPr>
                <w:rFonts w:ascii="Times New Roman" w:eastAsia="Times New Roman" w:hAnsi="Times New Roman" w:cs="Times New Roman"/>
                <w:sz w:val="24"/>
                <w:szCs w:val="24"/>
                <w:lang w:eastAsia="ru-RU"/>
              </w:rPr>
            </w:pPr>
          </w:p>
        </w:tc>
      </w:tr>
    </w:tbl>
    <w:bookmarkEnd w:id="21"/>
    <w:p w:rsidR="001B28FF" w:rsidRDefault="001B28FF" w:rsidP="001B28FF">
      <w:pPr>
        <w:rPr>
          <w:rFonts w:ascii="Times New Roman" w:hAnsi="Times New Roman" w:cs="Times New Roman"/>
          <w:b/>
          <w:sz w:val="28"/>
          <w:szCs w:val="28"/>
        </w:rPr>
      </w:pPr>
      <w:r w:rsidRPr="00A26121">
        <w:rPr>
          <w:rFonts w:ascii="Times New Roman" w:eastAsia="Times New Roman" w:hAnsi="Times New Roman" w:cs="Times New Roman"/>
          <w:b/>
          <w:sz w:val="28"/>
          <w:szCs w:val="28"/>
        </w:rPr>
        <w:t>*Дополнительные характеристики определены Заказчиком в соответствии с его потребностями, с учетом специфики деятельности, для обеспечения оказания эффективной медицинской помощи.</w:t>
      </w:r>
      <w:r>
        <w:rPr>
          <w:rFonts w:ascii="Times New Roman" w:eastAsia="Times New Roman" w:hAnsi="Times New Roman" w:cs="Times New Roman"/>
          <w:b/>
          <w:sz w:val="28"/>
          <w:szCs w:val="28"/>
        </w:rPr>
        <w:t xml:space="preserve"> </w:t>
      </w:r>
      <w:r>
        <w:rPr>
          <w:rFonts w:ascii="Times New Roman" w:hAnsi="Times New Roman" w:cs="Times New Roman"/>
          <w:b/>
          <w:sz w:val="28"/>
          <w:szCs w:val="28"/>
        </w:rPr>
        <w:t xml:space="preserve"> </w:t>
      </w:r>
    </w:p>
    <w:p w:rsidR="001B28FF" w:rsidRDefault="001B28FF" w:rsidP="001B28FF">
      <w:pPr>
        <w:rPr>
          <w:rFonts w:ascii="Times New Roman" w:hAnsi="Times New Roman" w:cs="Times New Roman"/>
          <w:b/>
          <w:sz w:val="28"/>
          <w:szCs w:val="28"/>
        </w:rPr>
      </w:pPr>
    </w:p>
    <w:p w:rsidR="00170252" w:rsidRDefault="00170252" w:rsidP="000820E3">
      <w:pPr>
        <w:rPr>
          <w:rFonts w:ascii="Times New Roman" w:hAnsi="Times New Roman" w:cs="Times New Roman"/>
          <w:b/>
          <w:sz w:val="28"/>
          <w:szCs w:val="28"/>
        </w:rPr>
      </w:pPr>
    </w:p>
    <w:sectPr w:rsidR="00170252" w:rsidSect="004725AB">
      <w:headerReference w:type="first" r:id="rId18"/>
      <w:footerReference w:type="first" r:id="rId19"/>
      <w:pgSz w:w="11906" w:h="16838"/>
      <w:pgMar w:top="538" w:right="851" w:bottom="567"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E1D" w:rsidRDefault="00C73E1D">
      <w:pPr>
        <w:spacing w:after="0" w:line="240" w:lineRule="auto"/>
      </w:pPr>
      <w:r>
        <w:separator/>
      </w:r>
    </w:p>
  </w:endnote>
  <w:endnote w:type="continuationSeparator" w:id="0">
    <w:p w:rsidR="00C73E1D" w:rsidRDefault="00C73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44A5" w:rsidRDefault="00F544A5">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F544A5">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F544A5">
          <w:rPr>
            <w:noProof/>
          </w:rPr>
          <w:t>1</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F544A5">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F544A5">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1B28FF">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F544A5">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1B28FF">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E1D" w:rsidRDefault="00C73E1D">
      <w:pPr>
        <w:spacing w:after="0" w:line="240" w:lineRule="auto"/>
      </w:pPr>
      <w:r>
        <w:separator/>
      </w:r>
    </w:p>
  </w:footnote>
  <w:footnote w:type="continuationSeparator" w:id="0">
    <w:p w:rsidR="00C73E1D" w:rsidRDefault="00C73E1D">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44A5" w:rsidRDefault="00F544A5">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44A5" w:rsidRDefault="00F544A5">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44A5" w:rsidRDefault="00F544A5">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764B7A"/>
    <w:multiLevelType w:val="hybridMultilevel"/>
    <w:tmpl w:val="A46C6766"/>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51AC"/>
    <w:rsid w:val="000E78CD"/>
    <w:rsid w:val="000F0075"/>
    <w:rsid w:val="000F411A"/>
    <w:rsid w:val="0010004C"/>
    <w:rsid w:val="00104CC6"/>
    <w:rsid w:val="00111C41"/>
    <w:rsid w:val="0011217D"/>
    <w:rsid w:val="001233FC"/>
    <w:rsid w:val="001347C5"/>
    <w:rsid w:val="001450A2"/>
    <w:rsid w:val="00145652"/>
    <w:rsid w:val="00145A39"/>
    <w:rsid w:val="0014684C"/>
    <w:rsid w:val="00153E43"/>
    <w:rsid w:val="0015409D"/>
    <w:rsid w:val="001570CF"/>
    <w:rsid w:val="00162746"/>
    <w:rsid w:val="0016689A"/>
    <w:rsid w:val="00170252"/>
    <w:rsid w:val="00171C2D"/>
    <w:rsid w:val="00180633"/>
    <w:rsid w:val="00182395"/>
    <w:rsid w:val="00185B41"/>
    <w:rsid w:val="0019152C"/>
    <w:rsid w:val="00192794"/>
    <w:rsid w:val="00195CA6"/>
    <w:rsid w:val="001B28FF"/>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42896"/>
    <w:rsid w:val="00251D64"/>
    <w:rsid w:val="00255BA3"/>
    <w:rsid w:val="002602CF"/>
    <w:rsid w:val="00262242"/>
    <w:rsid w:val="0027397C"/>
    <w:rsid w:val="0027696D"/>
    <w:rsid w:val="002824B6"/>
    <w:rsid w:val="0028298D"/>
    <w:rsid w:val="002868D2"/>
    <w:rsid w:val="002920B0"/>
    <w:rsid w:val="002A048E"/>
    <w:rsid w:val="002A1986"/>
    <w:rsid w:val="002A657B"/>
    <w:rsid w:val="002B12E3"/>
    <w:rsid w:val="002C2CE3"/>
    <w:rsid w:val="002C473B"/>
    <w:rsid w:val="002D10A6"/>
    <w:rsid w:val="002D21DE"/>
    <w:rsid w:val="002E6D4A"/>
    <w:rsid w:val="002F1377"/>
    <w:rsid w:val="002F29AE"/>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02B9"/>
    <w:rsid w:val="003C6250"/>
    <w:rsid w:val="003D1995"/>
    <w:rsid w:val="003D4C65"/>
    <w:rsid w:val="003E0EB5"/>
    <w:rsid w:val="003E356D"/>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948C3"/>
    <w:rsid w:val="005A566A"/>
    <w:rsid w:val="005B1AF4"/>
    <w:rsid w:val="005B710E"/>
    <w:rsid w:val="005F153F"/>
    <w:rsid w:val="00603DF0"/>
    <w:rsid w:val="00623487"/>
    <w:rsid w:val="00632D4D"/>
    <w:rsid w:val="00637F5D"/>
    <w:rsid w:val="006420B2"/>
    <w:rsid w:val="00642D06"/>
    <w:rsid w:val="006474B5"/>
    <w:rsid w:val="00650AB9"/>
    <w:rsid w:val="00680267"/>
    <w:rsid w:val="00680B51"/>
    <w:rsid w:val="00680DD0"/>
    <w:rsid w:val="00683724"/>
    <w:rsid w:val="00692F2A"/>
    <w:rsid w:val="006A0CDA"/>
    <w:rsid w:val="006B0C1A"/>
    <w:rsid w:val="006B558D"/>
    <w:rsid w:val="006C4866"/>
    <w:rsid w:val="006C6485"/>
    <w:rsid w:val="006D7951"/>
    <w:rsid w:val="006E055D"/>
    <w:rsid w:val="006E3058"/>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92FF6"/>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6491"/>
    <w:rsid w:val="00A873F6"/>
    <w:rsid w:val="00A8777F"/>
    <w:rsid w:val="00A91698"/>
    <w:rsid w:val="00A91A44"/>
    <w:rsid w:val="00A94C5C"/>
    <w:rsid w:val="00AA2E5F"/>
    <w:rsid w:val="00AA2EED"/>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96A23"/>
    <w:rsid w:val="00BA5FF8"/>
    <w:rsid w:val="00BB195D"/>
    <w:rsid w:val="00BC0D28"/>
    <w:rsid w:val="00BE3F70"/>
    <w:rsid w:val="00BE4CB3"/>
    <w:rsid w:val="00BF2771"/>
    <w:rsid w:val="00C1195F"/>
    <w:rsid w:val="00C134B9"/>
    <w:rsid w:val="00C14573"/>
    <w:rsid w:val="00C22E6F"/>
    <w:rsid w:val="00C35CC7"/>
    <w:rsid w:val="00C368D3"/>
    <w:rsid w:val="00C41A73"/>
    <w:rsid w:val="00C505E8"/>
    <w:rsid w:val="00C56C90"/>
    <w:rsid w:val="00C618B0"/>
    <w:rsid w:val="00C645BD"/>
    <w:rsid w:val="00C73E1D"/>
    <w:rsid w:val="00C753E1"/>
    <w:rsid w:val="00C77D9B"/>
    <w:rsid w:val="00C81C82"/>
    <w:rsid w:val="00C9583B"/>
    <w:rsid w:val="00CC4773"/>
    <w:rsid w:val="00CD1DB9"/>
    <w:rsid w:val="00CD1E24"/>
    <w:rsid w:val="00CD3089"/>
    <w:rsid w:val="00CF19F4"/>
    <w:rsid w:val="00CF1A90"/>
    <w:rsid w:val="00CF2914"/>
    <w:rsid w:val="00D04875"/>
    <w:rsid w:val="00D11DE0"/>
    <w:rsid w:val="00D17764"/>
    <w:rsid w:val="00D2444F"/>
    <w:rsid w:val="00D3148D"/>
    <w:rsid w:val="00D31887"/>
    <w:rsid w:val="00D3448D"/>
    <w:rsid w:val="00D4075D"/>
    <w:rsid w:val="00D75216"/>
    <w:rsid w:val="00D75A72"/>
    <w:rsid w:val="00D811F2"/>
    <w:rsid w:val="00D93803"/>
    <w:rsid w:val="00D9443F"/>
    <w:rsid w:val="00DA2F66"/>
    <w:rsid w:val="00DB0473"/>
    <w:rsid w:val="00DB54FF"/>
    <w:rsid w:val="00DB5EE8"/>
    <w:rsid w:val="00DB6A09"/>
    <w:rsid w:val="00DC11FC"/>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435F"/>
    <w:rsid w:val="00E961F8"/>
    <w:rsid w:val="00E96350"/>
    <w:rsid w:val="00EC3EA8"/>
    <w:rsid w:val="00EC5B94"/>
    <w:rsid w:val="00ED2F34"/>
    <w:rsid w:val="00EE2E62"/>
    <w:rsid w:val="00EE4AA9"/>
    <w:rsid w:val="00EE6B83"/>
    <w:rsid w:val="00EF093D"/>
    <w:rsid w:val="00EF7254"/>
    <w:rsid w:val="00F01074"/>
    <w:rsid w:val="00F16CB6"/>
    <w:rsid w:val="00F244CF"/>
    <w:rsid w:val="00F27547"/>
    <w:rsid w:val="00F2794C"/>
    <w:rsid w:val="00F33B71"/>
    <w:rsid w:val="00F3582B"/>
    <w:rsid w:val="00F374E2"/>
    <w:rsid w:val="00F37FB4"/>
    <w:rsid w:val="00F40F15"/>
    <w:rsid w:val="00F43A9A"/>
    <w:rsid w:val="00F52E6A"/>
    <w:rsid w:val="00F544A5"/>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4373A6C-5715-4D7E-80FB-54FE0C0E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6C78E-2F4D-4F45-B781-33B054D6F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1109</Words>
  <Characters>6325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Иванова Елена Валериевна</cp:lastModifiedBy>
  <cp:revision>2</cp:revision>
  <cp:lastPrinted>2018-01-19T15:25:00Z</cp:lastPrinted>
  <dcterms:created xsi:type="dcterms:W3CDTF">2024-06-26T10:20:00Z</dcterms:created>
  <dcterms:modified xsi:type="dcterms:W3CDTF">2024-06-26T10:20:00Z</dcterms:modified>
</cp:coreProperties>
</file>