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26.06.2024 № 05-07/1018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8529F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расходных материалов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22.11.2024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заявки от Покупателя. Последняя дата подачи заявки на поставку 15.11..2024. Максимальное количество партий – 10 (десять).</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Регистрационные удостоверения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 </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преференции инвалидам</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45"/>
        <w:gridCol w:w="5209"/>
        <w:gridCol w:w="692"/>
        <w:gridCol w:w="1116"/>
        <w:gridCol w:w="1553"/>
        <w:gridCol w:w="1761"/>
        <w:gridCol w:w="775"/>
        <w:gridCol w:w="1346"/>
        <w:gridCol w:w="912"/>
      </w:tblGrid>
      <w:tr w:rsidR="001840C9" w:rsidRPr="00A43DA7" w:rsidTr="00A73330">
        <w:trPr>
          <w:trHeight w:val="20"/>
          <w:jc w:val="center"/>
        </w:trPr>
        <w:tc>
          <w:tcPr>
            <w:tcW w:w="169" w:type="pct"/>
            <w:vAlign w:val="center"/>
            <w:hideMark/>
          </w:tcPr>
          <w:p w:rsidR="001840C9" w:rsidRPr="00A43DA7" w:rsidRDefault="001840C9" w:rsidP="00A73330">
            <w:pPr>
              <w:spacing w:after="0" w:line="240" w:lineRule="auto"/>
              <w:jc w:val="center"/>
              <w:rPr>
                <w:rFonts w:ascii="Times New Roman" w:eastAsia="Times New Roman" w:hAnsi="Times New Roman" w:cs="Times New Roman"/>
                <w:b/>
                <w:lang w:eastAsia="ru-RU"/>
              </w:rPr>
            </w:pPr>
            <w:r w:rsidRPr="00A43DA7">
              <w:rPr>
                <w:rFonts w:ascii="Times New Roman" w:eastAsia="Times New Roman" w:hAnsi="Times New Roman" w:cs="Times New Roman"/>
                <w:b/>
                <w:lang w:eastAsia="ru-RU"/>
              </w:rPr>
              <w:t>№ п/п</w:t>
            </w:r>
          </w:p>
        </w:tc>
        <w:tc>
          <w:tcPr>
            <w:tcW w:w="641" w:type="pct"/>
            <w:vAlign w:val="center"/>
            <w:hideMark/>
          </w:tcPr>
          <w:p w:rsidR="001840C9" w:rsidRPr="00A43DA7" w:rsidRDefault="001840C9" w:rsidP="00A73330">
            <w:pPr>
              <w:spacing w:after="0" w:line="240" w:lineRule="auto"/>
              <w:jc w:val="center"/>
              <w:rPr>
                <w:rFonts w:ascii="Times New Roman" w:eastAsia="Times New Roman" w:hAnsi="Times New Roman" w:cs="Times New Roman"/>
                <w:b/>
                <w:lang w:eastAsia="ru-RU"/>
              </w:rPr>
            </w:pPr>
            <w:r w:rsidRPr="00A43DA7">
              <w:rPr>
                <w:rFonts w:ascii="Times New Roman" w:eastAsia="Times New Roman" w:hAnsi="Times New Roman" w:cs="Times New Roman"/>
                <w:b/>
                <w:lang w:eastAsia="ru-RU"/>
              </w:rPr>
              <w:t xml:space="preserve">Наименование товара </w:t>
            </w:r>
          </w:p>
        </w:tc>
        <w:tc>
          <w:tcPr>
            <w:tcW w:w="1633" w:type="pct"/>
            <w:vAlign w:val="center"/>
            <w:hideMark/>
          </w:tcPr>
          <w:p w:rsidR="001840C9" w:rsidRPr="00A43DA7" w:rsidRDefault="001840C9" w:rsidP="00A73330">
            <w:pPr>
              <w:spacing w:after="0" w:line="240" w:lineRule="auto"/>
              <w:jc w:val="center"/>
              <w:rPr>
                <w:rFonts w:ascii="Times New Roman" w:eastAsia="Times New Roman" w:hAnsi="Times New Roman" w:cs="Times New Roman"/>
                <w:b/>
                <w:lang w:eastAsia="ru-RU"/>
              </w:rPr>
            </w:pPr>
            <w:r w:rsidRPr="00A43DA7">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217" w:type="pct"/>
            <w:vAlign w:val="center"/>
          </w:tcPr>
          <w:p w:rsidR="001840C9" w:rsidRPr="00A43DA7" w:rsidRDefault="001840C9" w:rsidP="00A73330">
            <w:pPr>
              <w:spacing w:after="0" w:line="240" w:lineRule="auto"/>
              <w:jc w:val="center"/>
              <w:rPr>
                <w:rFonts w:ascii="Times New Roman" w:eastAsia="Times New Roman" w:hAnsi="Times New Roman" w:cs="Times New Roman"/>
                <w:b/>
                <w:lang w:eastAsia="ru-RU"/>
              </w:rPr>
            </w:pPr>
            <w:r w:rsidRPr="00A43DA7">
              <w:rPr>
                <w:rFonts w:ascii="Times New Roman" w:eastAsia="Times New Roman" w:hAnsi="Times New Roman" w:cs="Times New Roman"/>
                <w:b/>
                <w:lang w:eastAsia="ru-RU"/>
              </w:rPr>
              <w:t>Кол-во</w:t>
            </w:r>
          </w:p>
        </w:tc>
        <w:tc>
          <w:tcPr>
            <w:tcW w:w="350" w:type="pct"/>
            <w:vAlign w:val="center"/>
          </w:tcPr>
          <w:p w:rsidR="001840C9" w:rsidRPr="00A43DA7" w:rsidRDefault="001840C9" w:rsidP="00A73330">
            <w:pPr>
              <w:spacing w:after="0" w:line="240" w:lineRule="auto"/>
              <w:jc w:val="center"/>
              <w:rPr>
                <w:rFonts w:ascii="Times New Roman" w:eastAsia="Times New Roman" w:hAnsi="Times New Roman" w:cs="Times New Roman"/>
                <w:b/>
                <w:lang w:eastAsia="ru-RU"/>
              </w:rPr>
            </w:pPr>
            <w:r w:rsidRPr="00A43DA7">
              <w:rPr>
                <w:rFonts w:ascii="Times New Roman" w:eastAsia="Times New Roman" w:hAnsi="Times New Roman" w:cs="Times New Roman"/>
                <w:b/>
                <w:lang w:eastAsia="ru-RU"/>
              </w:rPr>
              <w:t>Ед. изм.</w:t>
            </w:r>
          </w:p>
        </w:tc>
        <w:tc>
          <w:tcPr>
            <w:tcW w:w="487" w:type="pct"/>
            <w:vAlign w:val="center"/>
          </w:tcPr>
          <w:p w:rsidR="001840C9" w:rsidRPr="00A43DA7" w:rsidRDefault="001840C9" w:rsidP="00A73330">
            <w:pPr>
              <w:spacing w:after="0" w:line="240" w:lineRule="auto"/>
              <w:jc w:val="center"/>
              <w:rPr>
                <w:rFonts w:ascii="Times New Roman" w:eastAsia="Times New Roman" w:hAnsi="Times New Roman" w:cs="Times New Roman"/>
                <w:b/>
                <w:lang w:eastAsia="ru-RU"/>
              </w:rPr>
            </w:pPr>
            <w:r w:rsidRPr="00A43DA7">
              <w:rPr>
                <w:rFonts w:ascii="Times New Roman" w:eastAsia="Times New Roman" w:hAnsi="Times New Roman" w:cs="Times New Roman"/>
                <w:b/>
                <w:lang w:eastAsia="ru-RU"/>
              </w:rPr>
              <w:t>ОКПД2/ КТРУ</w:t>
            </w:r>
          </w:p>
        </w:tc>
        <w:tc>
          <w:tcPr>
            <w:tcW w:w="552" w:type="pct"/>
            <w:shd w:val="clear" w:color="auto" w:fill="FFFFCC"/>
            <w:vAlign w:val="center"/>
          </w:tcPr>
          <w:p w:rsidR="001840C9" w:rsidRPr="00A43DA7" w:rsidRDefault="001840C9" w:rsidP="00A73330">
            <w:pPr>
              <w:spacing w:after="0" w:line="240" w:lineRule="auto"/>
              <w:jc w:val="center"/>
              <w:rPr>
                <w:rFonts w:ascii="Times New Roman" w:eastAsia="Times New Roman" w:hAnsi="Times New Roman" w:cs="Times New Roman"/>
                <w:b/>
                <w:lang w:eastAsia="ru-RU"/>
              </w:rPr>
            </w:pPr>
            <w:r w:rsidRPr="00A43DA7">
              <w:rPr>
                <w:rFonts w:ascii="Times New Roman" w:eastAsia="Times New Roman" w:hAnsi="Times New Roman" w:cs="Times New Roman"/>
                <w:b/>
                <w:lang w:eastAsia="ru-RU"/>
              </w:rPr>
              <w:t>Страна происхождения</w:t>
            </w:r>
          </w:p>
        </w:tc>
        <w:tc>
          <w:tcPr>
            <w:tcW w:w="243" w:type="pct"/>
            <w:shd w:val="clear" w:color="auto" w:fill="FFFFCC"/>
            <w:vAlign w:val="center"/>
          </w:tcPr>
          <w:p w:rsidR="001840C9" w:rsidRPr="00A43DA7" w:rsidRDefault="001840C9" w:rsidP="00A73330">
            <w:pPr>
              <w:spacing w:after="0" w:line="240" w:lineRule="auto"/>
              <w:jc w:val="center"/>
              <w:rPr>
                <w:rFonts w:ascii="Times New Roman" w:eastAsia="Times New Roman" w:hAnsi="Times New Roman" w:cs="Times New Roman"/>
                <w:b/>
                <w:lang w:eastAsia="ru-RU"/>
              </w:rPr>
            </w:pPr>
            <w:r w:rsidRPr="00A43DA7">
              <w:rPr>
                <w:rFonts w:ascii="Times New Roman" w:eastAsia="Times New Roman" w:hAnsi="Times New Roman" w:cs="Times New Roman"/>
                <w:b/>
                <w:lang w:eastAsia="ru-RU"/>
              </w:rPr>
              <w:t>НДС %</w:t>
            </w:r>
          </w:p>
        </w:tc>
        <w:tc>
          <w:tcPr>
            <w:tcW w:w="422" w:type="pct"/>
            <w:shd w:val="clear" w:color="auto" w:fill="FFFFCC"/>
            <w:vAlign w:val="center"/>
          </w:tcPr>
          <w:p w:rsidR="001840C9" w:rsidRPr="00A43DA7" w:rsidRDefault="001840C9" w:rsidP="00A73330">
            <w:pPr>
              <w:spacing w:after="0" w:line="240" w:lineRule="auto"/>
              <w:jc w:val="center"/>
              <w:rPr>
                <w:rFonts w:ascii="Times New Roman" w:eastAsia="Times New Roman" w:hAnsi="Times New Roman" w:cs="Times New Roman"/>
                <w:b/>
                <w:lang w:eastAsia="ru-RU"/>
              </w:rPr>
            </w:pPr>
            <w:r w:rsidRPr="00A43DA7">
              <w:rPr>
                <w:rFonts w:ascii="Times New Roman" w:eastAsia="Times New Roman" w:hAnsi="Times New Roman" w:cs="Times New Roman"/>
                <w:b/>
                <w:lang w:eastAsia="ru-RU"/>
              </w:rPr>
              <w:t>Цена за ед. без НДС (руб.)</w:t>
            </w:r>
          </w:p>
        </w:tc>
        <w:tc>
          <w:tcPr>
            <w:tcW w:w="286" w:type="pct"/>
            <w:shd w:val="clear" w:color="auto" w:fill="FFFFCC"/>
            <w:vAlign w:val="center"/>
          </w:tcPr>
          <w:p w:rsidR="001840C9" w:rsidRPr="00A43DA7" w:rsidRDefault="001840C9" w:rsidP="00A73330">
            <w:pPr>
              <w:spacing w:after="0" w:line="240" w:lineRule="auto"/>
              <w:jc w:val="center"/>
              <w:rPr>
                <w:rFonts w:ascii="Times New Roman" w:eastAsia="Times New Roman" w:hAnsi="Times New Roman" w:cs="Times New Roman"/>
                <w:b/>
                <w:lang w:eastAsia="ru-RU"/>
              </w:rPr>
            </w:pPr>
            <w:r w:rsidRPr="00A43DA7">
              <w:rPr>
                <w:rFonts w:ascii="Times New Roman" w:eastAsia="Times New Roman" w:hAnsi="Times New Roman" w:cs="Times New Roman"/>
                <w:b/>
                <w:lang w:eastAsia="ru-RU"/>
              </w:rPr>
              <w:t>Сумма без НДС (руб.)</w:t>
            </w:r>
          </w:p>
        </w:tc>
      </w:tr>
      <w:tr w:rsidR="001840C9" w:rsidRPr="00A43DA7" w:rsidTr="00A73330">
        <w:trPr>
          <w:trHeight w:val="20"/>
          <w:jc w:val="center"/>
        </w:trPr>
        <w:tc>
          <w:tcPr>
            <w:tcW w:w="169" w:type="pct"/>
          </w:tcPr>
          <w:p w:rsidR="001840C9" w:rsidRPr="00A43DA7" w:rsidRDefault="001840C9" w:rsidP="00A73330">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641" w:type="pct"/>
          </w:tcPr>
          <w:p w:rsidR="001840C9" w:rsidRPr="00A43DA7" w:rsidRDefault="001840C9" w:rsidP="00A73330">
            <w:pPr>
              <w:spacing w:after="0" w:line="240" w:lineRule="auto"/>
              <w:rPr>
                <w:rFonts w:ascii="Times New Roman" w:eastAsia="Times New Roman" w:hAnsi="Times New Roman" w:cs="Times New Roman"/>
              </w:rPr>
            </w:pPr>
            <w:r w:rsidRPr="00A43DA7">
              <w:rPr>
                <w:rFonts w:ascii="Times New Roman" w:eastAsia="Times New Roman" w:hAnsi="Times New Roman" w:cs="Times New Roman"/>
              </w:rPr>
              <w:t>Емкость для сбора экссудата</w:t>
            </w:r>
          </w:p>
        </w:tc>
        <w:tc>
          <w:tcPr>
            <w:tcW w:w="1633" w:type="pct"/>
          </w:tcPr>
          <w:p w:rsidR="001840C9" w:rsidRPr="00A43DA7" w:rsidRDefault="001840C9" w:rsidP="00A73330">
            <w:pPr>
              <w:widowControl w:val="0"/>
              <w:tabs>
                <w:tab w:val="left" w:pos="1455"/>
              </w:tabs>
              <w:autoSpaceDE w:val="0"/>
              <w:autoSpaceDN w:val="0"/>
              <w:adjustRightInd w:val="0"/>
              <w:spacing w:after="0" w:line="240" w:lineRule="auto"/>
              <w:textAlignment w:val="baseline"/>
              <w:rPr>
                <w:rFonts w:ascii="Times New Roman" w:eastAsia="Times New Roman" w:hAnsi="Times New Roman" w:cs="Times New Roman"/>
              </w:rPr>
            </w:pPr>
            <w:r w:rsidRPr="00A43DA7">
              <w:rPr>
                <w:rFonts w:ascii="Times New Roman" w:eastAsia="Times New Roman" w:hAnsi="Times New Roman" w:cs="Times New Roman"/>
              </w:rPr>
              <w:t xml:space="preserve">Одноразовая банка для сбора экссудата должна иметь бактериальный фильтр. </w:t>
            </w:r>
          </w:p>
          <w:p w:rsidR="001840C9" w:rsidRPr="00A43DA7" w:rsidRDefault="001840C9" w:rsidP="00A73330">
            <w:pPr>
              <w:widowControl w:val="0"/>
              <w:tabs>
                <w:tab w:val="left" w:pos="1455"/>
              </w:tabs>
              <w:autoSpaceDE w:val="0"/>
              <w:autoSpaceDN w:val="0"/>
              <w:adjustRightInd w:val="0"/>
              <w:spacing w:after="0" w:line="240" w:lineRule="auto"/>
              <w:textAlignment w:val="baseline"/>
              <w:rPr>
                <w:rFonts w:ascii="Times New Roman" w:eastAsia="Times New Roman" w:hAnsi="Times New Roman" w:cs="Times New Roman"/>
              </w:rPr>
            </w:pPr>
            <w:r w:rsidRPr="00A43DA7">
              <w:rPr>
                <w:rFonts w:ascii="Times New Roman" w:eastAsia="Times New Roman" w:hAnsi="Times New Roman" w:cs="Times New Roman"/>
              </w:rPr>
              <w:t>Объем банки не менее 700 мл</w:t>
            </w:r>
          </w:p>
          <w:p w:rsidR="001840C9" w:rsidRPr="00A43DA7" w:rsidRDefault="001840C9" w:rsidP="00A73330">
            <w:pPr>
              <w:widowControl w:val="0"/>
              <w:tabs>
                <w:tab w:val="left" w:pos="1455"/>
              </w:tabs>
              <w:autoSpaceDE w:val="0"/>
              <w:autoSpaceDN w:val="0"/>
              <w:adjustRightInd w:val="0"/>
              <w:spacing w:after="0" w:line="240" w:lineRule="auto"/>
              <w:textAlignment w:val="baseline"/>
              <w:rPr>
                <w:rFonts w:ascii="Times New Roman" w:eastAsia="Times New Roman" w:hAnsi="Times New Roman" w:cs="Times New Roman"/>
              </w:rPr>
            </w:pPr>
            <w:r w:rsidRPr="00A43DA7">
              <w:rPr>
                <w:rFonts w:ascii="Times New Roman" w:eastAsia="Times New Roman" w:hAnsi="Times New Roman" w:cs="Times New Roman"/>
              </w:rPr>
              <w:t>Длина не менее 58 мм</w:t>
            </w:r>
          </w:p>
          <w:p w:rsidR="001840C9" w:rsidRPr="00A43DA7" w:rsidRDefault="001840C9" w:rsidP="00A73330">
            <w:pPr>
              <w:widowControl w:val="0"/>
              <w:tabs>
                <w:tab w:val="left" w:pos="1455"/>
              </w:tabs>
              <w:autoSpaceDE w:val="0"/>
              <w:autoSpaceDN w:val="0"/>
              <w:adjustRightInd w:val="0"/>
              <w:spacing w:after="0" w:line="240" w:lineRule="auto"/>
              <w:textAlignment w:val="baseline"/>
              <w:rPr>
                <w:rFonts w:ascii="Times New Roman" w:eastAsia="Times New Roman" w:hAnsi="Times New Roman" w:cs="Times New Roman"/>
              </w:rPr>
            </w:pPr>
            <w:r w:rsidRPr="00A43DA7">
              <w:rPr>
                <w:rFonts w:ascii="Times New Roman" w:eastAsia="Times New Roman" w:hAnsi="Times New Roman" w:cs="Times New Roman"/>
              </w:rPr>
              <w:t>Ширина не менее 123 мм</w:t>
            </w:r>
          </w:p>
          <w:p w:rsidR="001840C9" w:rsidRPr="00A43DA7" w:rsidRDefault="001840C9" w:rsidP="00A73330">
            <w:pPr>
              <w:widowControl w:val="0"/>
              <w:tabs>
                <w:tab w:val="left" w:pos="1455"/>
              </w:tabs>
              <w:autoSpaceDE w:val="0"/>
              <w:autoSpaceDN w:val="0"/>
              <w:adjustRightInd w:val="0"/>
              <w:spacing w:after="0" w:line="240" w:lineRule="auto"/>
              <w:textAlignment w:val="baseline"/>
              <w:rPr>
                <w:rFonts w:ascii="Times New Roman" w:eastAsia="Times New Roman" w:hAnsi="Times New Roman" w:cs="Times New Roman"/>
              </w:rPr>
            </w:pPr>
            <w:r w:rsidRPr="00A43DA7">
              <w:rPr>
                <w:rFonts w:ascii="Times New Roman" w:eastAsia="Times New Roman" w:hAnsi="Times New Roman" w:cs="Times New Roman"/>
              </w:rPr>
              <w:t xml:space="preserve">Высота не менее 152 мм. </w:t>
            </w:r>
          </w:p>
          <w:p w:rsidR="001840C9" w:rsidRPr="00A43DA7" w:rsidRDefault="001840C9" w:rsidP="00A73330">
            <w:pPr>
              <w:widowControl w:val="0"/>
              <w:tabs>
                <w:tab w:val="left" w:pos="1455"/>
              </w:tabs>
              <w:autoSpaceDE w:val="0"/>
              <w:autoSpaceDN w:val="0"/>
              <w:adjustRightInd w:val="0"/>
              <w:spacing w:after="0" w:line="240" w:lineRule="auto"/>
              <w:textAlignment w:val="baseline"/>
              <w:rPr>
                <w:rFonts w:ascii="Times New Roman" w:eastAsia="Times New Roman" w:hAnsi="Times New Roman" w:cs="Times New Roman"/>
                <w:lang w:eastAsia="ru-RU"/>
              </w:rPr>
            </w:pPr>
            <w:r w:rsidRPr="00A43DA7">
              <w:rPr>
                <w:rFonts w:ascii="Times New Roman" w:eastAsia="Times New Roman" w:hAnsi="Times New Roman" w:cs="Times New Roman"/>
              </w:rPr>
              <w:t>Банка должна быть изготовлена из поликарбоната.</w:t>
            </w:r>
          </w:p>
        </w:tc>
        <w:tc>
          <w:tcPr>
            <w:tcW w:w="217" w:type="pct"/>
            <w:tcBorders>
              <w:left w:val="nil"/>
            </w:tcBorders>
          </w:tcPr>
          <w:p w:rsidR="001840C9" w:rsidRPr="00A43DA7" w:rsidRDefault="001840C9" w:rsidP="00A7333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400</w:t>
            </w:r>
          </w:p>
          <w:p w:rsidR="001840C9" w:rsidRPr="00A43DA7" w:rsidRDefault="001840C9" w:rsidP="00A73330">
            <w:pPr>
              <w:jc w:val="center"/>
              <w:rPr>
                <w:rFonts w:ascii="Times New Roman" w:eastAsia="Times New Roman" w:hAnsi="Times New Roman" w:cs="Times New Roman"/>
                <w:color w:val="000000"/>
              </w:rPr>
            </w:pPr>
          </w:p>
        </w:tc>
        <w:tc>
          <w:tcPr>
            <w:tcW w:w="350" w:type="pct"/>
          </w:tcPr>
          <w:p w:rsidR="001840C9" w:rsidRPr="00A43DA7" w:rsidRDefault="001840C9" w:rsidP="00A73330">
            <w:pPr>
              <w:spacing w:after="0" w:line="240" w:lineRule="auto"/>
              <w:jc w:val="center"/>
              <w:rPr>
                <w:rFonts w:ascii="Times New Roman" w:eastAsia="Times New Roman" w:hAnsi="Times New Roman" w:cs="Times New Roman"/>
              </w:rPr>
            </w:pPr>
            <w:r w:rsidRPr="00A43DA7">
              <w:rPr>
                <w:rFonts w:ascii="Times New Roman" w:eastAsia="Times New Roman" w:hAnsi="Times New Roman" w:cs="Times New Roman"/>
              </w:rPr>
              <w:t>шт</w:t>
            </w:r>
          </w:p>
        </w:tc>
        <w:tc>
          <w:tcPr>
            <w:tcW w:w="487" w:type="pct"/>
          </w:tcPr>
          <w:p w:rsidR="001840C9" w:rsidRPr="00A43DA7" w:rsidRDefault="001840C9" w:rsidP="00A73330">
            <w:pPr>
              <w:jc w:val="center"/>
              <w:rPr>
                <w:rFonts w:ascii="Times New Roman" w:eastAsia="Times New Roman" w:hAnsi="Times New Roman" w:cs="Times New Roman"/>
                <w:color w:val="000000"/>
              </w:rPr>
            </w:pPr>
            <w:r w:rsidRPr="00A43DA7">
              <w:rPr>
                <w:rFonts w:ascii="Times New Roman" w:eastAsia="Times New Roman" w:hAnsi="Times New Roman" w:cs="Times New Roman"/>
              </w:rPr>
              <w:t>32.50.50.190</w:t>
            </w:r>
          </w:p>
        </w:tc>
        <w:tc>
          <w:tcPr>
            <w:tcW w:w="552"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243"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422"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286"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r>
      <w:tr w:rsidR="001840C9" w:rsidRPr="00A43DA7" w:rsidTr="00A73330">
        <w:trPr>
          <w:trHeight w:val="1080"/>
          <w:jc w:val="center"/>
        </w:trPr>
        <w:tc>
          <w:tcPr>
            <w:tcW w:w="169" w:type="pct"/>
          </w:tcPr>
          <w:p w:rsidR="001840C9" w:rsidRPr="00A43DA7" w:rsidRDefault="001840C9" w:rsidP="00A73330">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641" w:type="pct"/>
            <w:vAlign w:val="center"/>
          </w:tcPr>
          <w:p w:rsidR="001840C9" w:rsidRPr="00A43DA7" w:rsidRDefault="001840C9" w:rsidP="00A73330">
            <w:pPr>
              <w:rPr>
                <w:rFonts w:ascii="Times New Roman" w:eastAsia="Times New Roman" w:hAnsi="Times New Roman" w:cs="Times New Roman"/>
              </w:rPr>
            </w:pPr>
            <w:r w:rsidRPr="00A43DA7">
              <w:rPr>
                <w:rFonts w:ascii="Times New Roman" w:eastAsia="Times New Roman" w:hAnsi="Times New Roman" w:cs="Times New Roman"/>
              </w:rPr>
              <w:t>Порт дренажный</w:t>
            </w:r>
          </w:p>
          <w:p w:rsidR="001840C9" w:rsidRPr="00A43DA7" w:rsidRDefault="001840C9" w:rsidP="00A73330">
            <w:pPr>
              <w:rPr>
                <w:rFonts w:ascii="Times New Roman" w:eastAsia="Times New Roman" w:hAnsi="Times New Roman" w:cs="Times New Roman"/>
              </w:rPr>
            </w:pPr>
          </w:p>
          <w:p w:rsidR="001840C9" w:rsidRPr="00A43DA7" w:rsidRDefault="001840C9" w:rsidP="00A73330">
            <w:pPr>
              <w:rPr>
                <w:rFonts w:ascii="Times New Roman" w:eastAsia="Times New Roman" w:hAnsi="Times New Roman" w:cs="Times New Roman"/>
              </w:rPr>
            </w:pPr>
          </w:p>
        </w:tc>
        <w:tc>
          <w:tcPr>
            <w:tcW w:w="1633" w:type="pct"/>
            <w:vAlign w:val="center"/>
          </w:tcPr>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 xml:space="preserve">Поверхностный дренажный порт гарантирует хорошее дренирование отделяемого из раны. </w:t>
            </w:r>
          </w:p>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Длина дренажа не менее 80 см</w:t>
            </w:r>
          </w:p>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Внешний диаметр трубки не менее 5 мм</w:t>
            </w:r>
          </w:p>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Внутренний диаметр трубки не менее 3 мм</w:t>
            </w:r>
          </w:p>
        </w:tc>
        <w:tc>
          <w:tcPr>
            <w:tcW w:w="217" w:type="pct"/>
            <w:tcBorders>
              <w:left w:val="nil"/>
            </w:tcBorders>
          </w:tcPr>
          <w:p w:rsidR="001840C9" w:rsidRPr="00A43DA7" w:rsidRDefault="001840C9" w:rsidP="00A7333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350" w:type="pct"/>
          </w:tcPr>
          <w:p w:rsidR="001840C9" w:rsidRPr="00A43DA7" w:rsidRDefault="001840C9" w:rsidP="00A73330">
            <w:pPr>
              <w:spacing w:after="0" w:line="240" w:lineRule="auto"/>
              <w:jc w:val="center"/>
              <w:rPr>
                <w:rFonts w:ascii="Times New Roman" w:eastAsia="Times New Roman" w:hAnsi="Times New Roman" w:cs="Times New Roman"/>
              </w:rPr>
            </w:pPr>
            <w:r w:rsidRPr="00A43DA7">
              <w:rPr>
                <w:rFonts w:ascii="Times New Roman" w:eastAsia="Times New Roman" w:hAnsi="Times New Roman" w:cs="Times New Roman"/>
              </w:rPr>
              <w:t>шт</w:t>
            </w:r>
          </w:p>
        </w:tc>
        <w:tc>
          <w:tcPr>
            <w:tcW w:w="487" w:type="pct"/>
          </w:tcPr>
          <w:p w:rsidR="001840C9" w:rsidRPr="00A43DA7" w:rsidRDefault="001840C9" w:rsidP="00A73330">
            <w:pPr>
              <w:rPr>
                <w:rFonts w:ascii="Times New Roman" w:eastAsia="Times New Roman" w:hAnsi="Times New Roman" w:cs="Times New Roman"/>
              </w:rPr>
            </w:pPr>
            <w:r w:rsidRPr="00A43DA7">
              <w:rPr>
                <w:rFonts w:ascii="Times New Roman" w:eastAsia="Times New Roman" w:hAnsi="Times New Roman" w:cs="Times New Roman"/>
              </w:rPr>
              <w:t>32.50.50.190</w:t>
            </w:r>
          </w:p>
        </w:tc>
        <w:tc>
          <w:tcPr>
            <w:tcW w:w="552"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243"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422"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286"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r>
      <w:tr w:rsidR="001840C9" w:rsidRPr="00A43DA7" w:rsidTr="00A73330">
        <w:trPr>
          <w:trHeight w:val="20"/>
          <w:jc w:val="center"/>
        </w:trPr>
        <w:tc>
          <w:tcPr>
            <w:tcW w:w="169" w:type="pct"/>
          </w:tcPr>
          <w:p w:rsidR="001840C9" w:rsidRPr="00A43DA7" w:rsidRDefault="001840C9" w:rsidP="00A73330">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641" w:type="pct"/>
            <w:vAlign w:val="center"/>
          </w:tcPr>
          <w:p w:rsidR="001840C9" w:rsidRPr="00A43DA7" w:rsidRDefault="001840C9" w:rsidP="00A73330">
            <w:pPr>
              <w:rPr>
                <w:rFonts w:ascii="Times New Roman" w:eastAsia="Times New Roman" w:hAnsi="Times New Roman" w:cs="Times New Roman"/>
              </w:rPr>
            </w:pPr>
            <w:r w:rsidRPr="00A43DA7">
              <w:rPr>
                <w:rFonts w:ascii="Times New Roman" w:eastAsia="Times New Roman" w:hAnsi="Times New Roman" w:cs="Times New Roman"/>
              </w:rPr>
              <w:t>Пленка инцизная</w:t>
            </w:r>
          </w:p>
          <w:p w:rsidR="001840C9" w:rsidRPr="00A43DA7" w:rsidRDefault="001840C9" w:rsidP="00A73330">
            <w:pPr>
              <w:rPr>
                <w:rFonts w:ascii="Times New Roman" w:eastAsia="Times New Roman" w:hAnsi="Times New Roman" w:cs="Times New Roman"/>
              </w:rPr>
            </w:pPr>
          </w:p>
          <w:p w:rsidR="001840C9" w:rsidRPr="00A43DA7" w:rsidRDefault="001840C9" w:rsidP="00A73330">
            <w:pPr>
              <w:rPr>
                <w:rFonts w:ascii="Times New Roman" w:eastAsia="Times New Roman" w:hAnsi="Times New Roman" w:cs="Times New Roman"/>
              </w:rPr>
            </w:pPr>
          </w:p>
          <w:p w:rsidR="001840C9" w:rsidRPr="00A43DA7" w:rsidRDefault="001840C9" w:rsidP="00A73330">
            <w:pPr>
              <w:rPr>
                <w:rFonts w:ascii="Times New Roman" w:eastAsia="Times New Roman" w:hAnsi="Times New Roman" w:cs="Times New Roman"/>
              </w:rPr>
            </w:pPr>
          </w:p>
        </w:tc>
        <w:tc>
          <w:tcPr>
            <w:tcW w:w="1633" w:type="pct"/>
            <w:vAlign w:val="center"/>
          </w:tcPr>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Плёночная повязка для герметизации.</w:t>
            </w:r>
          </w:p>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 xml:space="preserve">Повязка легко драпируется для создания герметичной повязки на любых участках тела. </w:t>
            </w:r>
          </w:p>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 xml:space="preserve">Не вызывает мацерацию. </w:t>
            </w:r>
          </w:p>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 xml:space="preserve">Должна быть изготовлена из полиуретана. </w:t>
            </w:r>
          </w:p>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 xml:space="preserve">Длина не менее 360 мм, ширина не менее 300 мм. </w:t>
            </w:r>
          </w:p>
          <w:p w:rsidR="001840C9" w:rsidRPr="00A43DA7" w:rsidRDefault="001840C9" w:rsidP="00A73330">
            <w:pPr>
              <w:spacing w:after="0" w:line="240" w:lineRule="auto"/>
              <w:rPr>
                <w:rFonts w:ascii="Calibri" w:eastAsia="Times New Roman" w:hAnsi="Calibri" w:cs="Times New Roman"/>
                <w:lang w:eastAsia="ru-RU"/>
              </w:rPr>
            </w:pPr>
            <w:r w:rsidRPr="00A43DA7">
              <w:rPr>
                <w:rFonts w:ascii="Times New Roman" w:eastAsia="Times New Roman" w:hAnsi="Times New Roman" w:cs="Times New Roman"/>
                <w:lang w:eastAsia="ru-RU"/>
              </w:rPr>
              <w:t>Необходима при проведении вакуум терапии</w:t>
            </w:r>
          </w:p>
        </w:tc>
        <w:tc>
          <w:tcPr>
            <w:tcW w:w="217" w:type="pct"/>
            <w:tcBorders>
              <w:left w:val="nil"/>
            </w:tcBorders>
          </w:tcPr>
          <w:p w:rsidR="001840C9" w:rsidRPr="00A43DA7" w:rsidRDefault="001840C9" w:rsidP="00A7333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350" w:type="pct"/>
          </w:tcPr>
          <w:p w:rsidR="001840C9" w:rsidRPr="00A43DA7" w:rsidRDefault="001840C9" w:rsidP="00A73330">
            <w:pPr>
              <w:spacing w:after="0" w:line="240" w:lineRule="auto"/>
              <w:jc w:val="center"/>
              <w:rPr>
                <w:rFonts w:ascii="Times New Roman" w:eastAsia="Times New Roman" w:hAnsi="Times New Roman" w:cs="Times New Roman"/>
              </w:rPr>
            </w:pPr>
            <w:r w:rsidRPr="00A43DA7">
              <w:rPr>
                <w:rFonts w:ascii="Times New Roman" w:eastAsia="Times New Roman" w:hAnsi="Times New Roman" w:cs="Times New Roman"/>
              </w:rPr>
              <w:t>шт</w:t>
            </w:r>
          </w:p>
        </w:tc>
        <w:tc>
          <w:tcPr>
            <w:tcW w:w="487" w:type="pct"/>
          </w:tcPr>
          <w:p w:rsidR="001840C9" w:rsidRPr="00A43DA7" w:rsidRDefault="001840C9" w:rsidP="00A73330">
            <w:pPr>
              <w:rPr>
                <w:rFonts w:ascii="Times New Roman" w:eastAsia="Times New Roman" w:hAnsi="Times New Roman" w:cs="Times New Roman"/>
              </w:rPr>
            </w:pPr>
            <w:r w:rsidRPr="00A43DA7">
              <w:rPr>
                <w:rFonts w:ascii="Times New Roman" w:eastAsia="Times New Roman" w:hAnsi="Times New Roman" w:cs="Times New Roman"/>
              </w:rPr>
              <w:t>32.50.50.190</w:t>
            </w:r>
          </w:p>
        </w:tc>
        <w:tc>
          <w:tcPr>
            <w:tcW w:w="552"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243"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422"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286"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r>
      <w:tr w:rsidR="001840C9" w:rsidRPr="00A43DA7" w:rsidTr="00A73330">
        <w:trPr>
          <w:trHeight w:val="1678"/>
          <w:jc w:val="center"/>
        </w:trPr>
        <w:tc>
          <w:tcPr>
            <w:tcW w:w="169" w:type="pct"/>
          </w:tcPr>
          <w:p w:rsidR="001840C9" w:rsidRPr="00A43DA7" w:rsidRDefault="001840C9" w:rsidP="00A73330">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641" w:type="pct"/>
            <w:vAlign w:val="center"/>
          </w:tcPr>
          <w:p w:rsidR="001840C9" w:rsidRPr="00A43DA7" w:rsidRDefault="001840C9" w:rsidP="00A73330">
            <w:pPr>
              <w:rPr>
                <w:rFonts w:ascii="Times New Roman" w:eastAsia="Times New Roman" w:hAnsi="Times New Roman" w:cs="Times New Roman"/>
              </w:rPr>
            </w:pPr>
            <w:r w:rsidRPr="00A43DA7">
              <w:rPr>
                <w:rFonts w:ascii="Times New Roman" w:eastAsia="Times New Roman" w:hAnsi="Times New Roman" w:cs="Times New Roman"/>
              </w:rPr>
              <w:t>Переходник (вход/выход)</w:t>
            </w:r>
          </w:p>
          <w:p w:rsidR="001840C9" w:rsidRPr="00A43DA7" w:rsidRDefault="001840C9" w:rsidP="00A73330">
            <w:pPr>
              <w:rPr>
                <w:rFonts w:ascii="Times New Roman" w:eastAsia="Times New Roman" w:hAnsi="Times New Roman" w:cs="Times New Roman"/>
              </w:rPr>
            </w:pPr>
          </w:p>
          <w:p w:rsidR="001840C9" w:rsidRPr="00A43DA7" w:rsidRDefault="001840C9" w:rsidP="00A73330">
            <w:pPr>
              <w:rPr>
                <w:rFonts w:ascii="Times New Roman" w:eastAsia="Times New Roman" w:hAnsi="Times New Roman" w:cs="Times New Roman"/>
              </w:rPr>
            </w:pPr>
          </w:p>
        </w:tc>
        <w:tc>
          <w:tcPr>
            <w:tcW w:w="1633" w:type="pct"/>
            <w:vAlign w:val="center"/>
          </w:tcPr>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 xml:space="preserve">Не стерильные переходники используемые, для удлинения дренажных магистралей, обеспечивают герметичное соединение. </w:t>
            </w:r>
          </w:p>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Диаметр переходника (вход) не менее 16,5 мм</w:t>
            </w:r>
          </w:p>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 xml:space="preserve">Высота переходника (вход) не менее 23мм  </w:t>
            </w:r>
          </w:p>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Диаметр переходника (выход) не менее 18 мм</w:t>
            </w:r>
          </w:p>
          <w:p w:rsidR="001840C9" w:rsidRPr="00A43DA7" w:rsidRDefault="001840C9" w:rsidP="00A73330">
            <w:pPr>
              <w:spacing w:after="0" w:line="240" w:lineRule="auto"/>
              <w:rPr>
                <w:rFonts w:ascii="Calibri" w:eastAsia="Times New Roman" w:hAnsi="Calibri" w:cs="Times New Roman"/>
                <w:lang w:eastAsia="ru-RU"/>
              </w:rPr>
            </w:pPr>
            <w:r w:rsidRPr="00A43DA7">
              <w:rPr>
                <w:rFonts w:ascii="Times New Roman" w:eastAsia="Times New Roman" w:hAnsi="Times New Roman" w:cs="Times New Roman"/>
                <w:lang w:eastAsia="ru-RU"/>
              </w:rPr>
              <w:t>Высота переходника (выход) не менее 27 мм</w:t>
            </w:r>
          </w:p>
        </w:tc>
        <w:tc>
          <w:tcPr>
            <w:tcW w:w="217" w:type="pct"/>
            <w:tcBorders>
              <w:left w:val="nil"/>
            </w:tcBorders>
          </w:tcPr>
          <w:p w:rsidR="001840C9" w:rsidRPr="00A43DA7" w:rsidRDefault="001840C9" w:rsidP="00A7333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350" w:type="pct"/>
          </w:tcPr>
          <w:p w:rsidR="001840C9" w:rsidRPr="00A43DA7" w:rsidRDefault="001840C9" w:rsidP="00A73330">
            <w:pPr>
              <w:spacing w:after="0" w:line="240" w:lineRule="auto"/>
              <w:jc w:val="center"/>
              <w:rPr>
                <w:rFonts w:ascii="Times New Roman" w:eastAsia="Times New Roman" w:hAnsi="Times New Roman" w:cs="Times New Roman"/>
              </w:rPr>
            </w:pPr>
            <w:r w:rsidRPr="00A43DA7">
              <w:rPr>
                <w:rFonts w:ascii="Times New Roman" w:eastAsia="Times New Roman" w:hAnsi="Times New Roman" w:cs="Times New Roman"/>
              </w:rPr>
              <w:t>шт</w:t>
            </w:r>
          </w:p>
        </w:tc>
        <w:tc>
          <w:tcPr>
            <w:tcW w:w="487" w:type="pct"/>
          </w:tcPr>
          <w:p w:rsidR="001840C9" w:rsidRPr="00A43DA7" w:rsidRDefault="001840C9" w:rsidP="00A73330">
            <w:pPr>
              <w:jc w:val="center"/>
              <w:rPr>
                <w:rFonts w:ascii="Times New Roman" w:eastAsia="Times New Roman" w:hAnsi="Times New Roman" w:cs="Times New Roman"/>
                <w:color w:val="000000"/>
              </w:rPr>
            </w:pPr>
            <w:r w:rsidRPr="00A43DA7">
              <w:rPr>
                <w:rFonts w:ascii="Times New Roman" w:eastAsia="Times New Roman" w:hAnsi="Times New Roman" w:cs="Times New Roman"/>
              </w:rPr>
              <w:t>32.50.50.190</w:t>
            </w:r>
          </w:p>
        </w:tc>
        <w:tc>
          <w:tcPr>
            <w:tcW w:w="552"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243"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422"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286"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r>
      <w:tr w:rsidR="001840C9" w:rsidRPr="00A43DA7" w:rsidTr="00A73330">
        <w:trPr>
          <w:trHeight w:val="20"/>
          <w:jc w:val="center"/>
        </w:trPr>
        <w:tc>
          <w:tcPr>
            <w:tcW w:w="169" w:type="pct"/>
          </w:tcPr>
          <w:p w:rsidR="001840C9" w:rsidRPr="00A43DA7" w:rsidRDefault="001840C9" w:rsidP="00A73330">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641" w:type="pct"/>
            <w:vAlign w:val="center"/>
          </w:tcPr>
          <w:p w:rsidR="001840C9" w:rsidRPr="00A43DA7" w:rsidRDefault="001840C9" w:rsidP="00A73330">
            <w:pPr>
              <w:rPr>
                <w:rFonts w:ascii="Times New Roman" w:eastAsia="Times New Roman" w:hAnsi="Times New Roman" w:cs="Times New Roman"/>
              </w:rPr>
            </w:pPr>
            <w:r w:rsidRPr="00A43DA7">
              <w:rPr>
                <w:rFonts w:ascii="Times New Roman" w:eastAsia="Times New Roman" w:hAnsi="Times New Roman" w:cs="Times New Roman"/>
              </w:rPr>
              <w:t>Повязка-губка для ран, размер L</w:t>
            </w:r>
          </w:p>
          <w:p w:rsidR="001840C9" w:rsidRPr="00A43DA7" w:rsidRDefault="001840C9" w:rsidP="00A73330">
            <w:pPr>
              <w:rPr>
                <w:rFonts w:ascii="Times New Roman" w:eastAsia="Times New Roman" w:hAnsi="Times New Roman" w:cs="Times New Roman"/>
              </w:rPr>
            </w:pPr>
          </w:p>
          <w:p w:rsidR="001840C9" w:rsidRPr="00A43DA7" w:rsidRDefault="001840C9" w:rsidP="00A73330">
            <w:pPr>
              <w:rPr>
                <w:rFonts w:ascii="Times New Roman" w:eastAsia="Times New Roman" w:hAnsi="Times New Roman" w:cs="Times New Roman"/>
              </w:rPr>
            </w:pPr>
          </w:p>
          <w:p w:rsidR="001840C9" w:rsidRPr="00A43DA7" w:rsidRDefault="001840C9" w:rsidP="00A73330">
            <w:pPr>
              <w:rPr>
                <w:rFonts w:ascii="Times New Roman" w:eastAsia="Times New Roman" w:hAnsi="Times New Roman" w:cs="Times New Roman"/>
              </w:rPr>
            </w:pPr>
          </w:p>
          <w:p w:rsidR="001840C9" w:rsidRPr="00A43DA7" w:rsidRDefault="001840C9" w:rsidP="00A73330">
            <w:pPr>
              <w:rPr>
                <w:rFonts w:ascii="Times New Roman" w:eastAsia="Times New Roman" w:hAnsi="Times New Roman" w:cs="Times New Roman"/>
              </w:rPr>
            </w:pPr>
          </w:p>
        </w:tc>
        <w:tc>
          <w:tcPr>
            <w:tcW w:w="1633" w:type="pct"/>
            <w:vAlign w:val="center"/>
          </w:tcPr>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 xml:space="preserve">Губка из полиуретана имеет специальную открыто пористую структуру материала, которая позволяет равномерно распределять давление по всей поверхности и эффективно выводить экссудат из полости раны. </w:t>
            </w:r>
          </w:p>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 xml:space="preserve">Должна быть изготовлена из полиуретана. </w:t>
            </w:r>
          </w:p>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Длина не менее 400 мм</w:t>
            </w:r>
          </w:p>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Ширина не менее 300 мм</w:t>
            </w:r>
          </w:p>
          <w:p w:rsidR="001840C9" w:rsidRPr="00A43DA7" w:rsidRDefault="001840C9" w:rsidP="00A73330">
            <w:pPr>
              <w:spacing w:after="0" w:line="240" w:lineRule="auto"/>
              <w:rPr>
                <w:rFonts w:ascii="Times New Roman" w:eastAsia="Times New Roman" w:hAnsi="Times New Roman" w:cs="Times New Roman"/>
                <w:lang w:eastAsia="ru-RU"/>
              </w:rPr>
            </w:pPr>
            <w:r w:rsidRPr="00A43DA7">
              <w:rPr>
                <w:rFonts w:ascii="Times New Roman" w:eastAsia="Times New Roman" w:hAnsi="Times New Roman" w:cs="Times New Roman"/>
                <w:lang w:eastAsia="ru-RU"/>
              </w:rPr>
              <w:t xml:space="preserve">Толщина не менее 30 мм. </w:t>
            </w:r>
          </w:p>
          <w:p w:rsidR="001840C9" w:rsidRPr="00A43DA7" w:rsidRDefault="001840C9" w:rsidP="00A73330">
            <w:pPr>
              <w:spacing w:after="0" w:line="240" w:lineRule="auto"/>
              <w:rPr>
                <w:rFonts w:ascii="Calibri" w:eastAsia="Times New Roman" w:hAnsi="Calibri" w:cs="Times New Roman"/>
                <w:lang w:eastAsia="ru-RU"/>
              </w:rPr>
            </w:pPr>
            <w:r w:rsidRPr="00A43DA7">
              <w:rPr>
                <w:rFonts w:ascii="Times New Roman" w:eastAsia="Times New Roman" w:hAnsi="Times New Roman" w:cs="Times New Roman"/>
                <w:lang w:eastAsia="ru-RU"/>
              </w:rPr>
              <w:t>Необходима при проведении вакуум терапии</w:t>
            </w:r>
          </w:p>
        </w:tc>
        <w:tc>
          <w:tcPr>
            <w:tcW w:w="217" w:type="pct"/>
            <w:tcBorders>
              <w:left w:val="nil"/>
            </w:tcBorders>
          </w:tcPr>
          <w:p w:rsidR="001840C9" w:rsidRPr="00A43DA7" w:rsidRDefault="001840C9" w:rsidP="00A7333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350" w:type="pct"/>
          </w:tcPr>
          <w:p w:rsidR="001840C9" w:rsidRPr="00A43DA7" w:rsidRDefault="001840C9" w:rsidP="00A73330">
            <w:pPr>
              <w:spacing w:after="0" w:line="240" w:lineRule="auto"/>
              <w:jc w:val="center"/>
              <w:rPr>
                <w:rFonts w:ascii="Times New Roman" w:eastAsia="Times New Roman" w:hAnsi="Times New Roman" w:cs="Times New Roman"/>
              </w:rPr>
            </w:pPr>
            <w:r w:rsidRPr="00A43DA7">
              <w:rPr>
                <w:rFonts w:ascii="Times New Roman" w:eastAsia="Times New Roman" w:hAnsi="Times New Roman" w:cs="Times New Roman"/>
              </w:rPr>
              <w:t>шт</w:t>
            </w:r>
          </w:p>
        </w:tc>
        <w:tc>
          <w:tcPr>
            <w:tcW w:w="487" w:type="pct"/>
          </w:tcPr>
          <w:p w:rsidR="001840C9" w:rsidRPr="00A43DA7" w:rsidRDefault="001840C9" w:rsidP="00A73330">
            <w:pPr>
              <w:jc w:val="center"/>
              <w:rPr>
                <w:rFonts w:ascii="Times New Roman" w:eastAsia="Times New Roman" w:hAnsi="Times New Roman" w:cs="Times New Roman"/>
                <w:color w:val="000000"/>
              </w:rPr>
            </w:pPr>
            <w:r w:rsidRPr="00A43DA7">
              <w:rPr>
                <w:rFonts w:ascii="Times New Roman" w:eastAsia="Times New Roman" w:hAnsi="Times New Roman" w:cs="Times New Roman"/>
              </w:rPr>
              <w:t>32.50.50.190</w:t>
            </w:r>
          </w:p>
        </w:tc>
        <w:tc>
          <w:tcPr>
            <w:tcW w:w="552"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243"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422"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286"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r>
      <w:tr w:rsidR="001840C9" w:rsidRPr="00A43DA7" w:rsidTr="00A73330">
        <w:trPr>
          <w:trHeight w:val="20"/>
          <w:jc w:val="center"/>
        </w:trPr>
        <w:tc>
          <w:tcPr>
            <w:tcW w:w="169" w:type="pct"/>
          </w:tcPr>
          <w:p w:rsidR="001840C9" w:rsidRPr="00A43DA7" w:rsidRDefault="001840C9" w:rsidP="00A73330">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641" w:type="pct"/>
          </w:tcPr>
          <w:p w:rsidR="001840C9" w:rsidRPr="00A43DA7" w:rsidRDefault="001840C9" w:rsidP="00A73330">
            <w:pPr>
              <w:spacing w:after="0" w:line="240" w:lineRule="auto"/>
              <w:rPr>
                <w:rFonts w:ascii="Times New Roman" w:eastAsia="Times New Roman" w:hAnsi="Times New Roman" w:cs="Times New Roman"/>
              </w:rPr>
            </w:pPr>
            <w:r w:rsidRPr="00A43DA7">
              <w:rPr>
                <w:rFonts w:ascii="Times New Roman" w:eastAsia="Times New Roman" w:hAnsi="Times New Roman" w:cs="Times New Roman"/>
              </w:rPr>
              <w:t>Пленка инцизная в рулоне, размер М</w:t>
            </w:r>
          </w:p>
        </w:tc>
        <w:tc>
          <w:tcPr>
            <w:tcW w:w="1633" w:type="pct"/>
          </w:tcPr>
          <w:p w:rsidR="001840C9" w:rsidRPr="00A43DA7" w:rsidRDefault="001840C9" w:rsidP="00A73330">
            <w:pPr>
              <w:widowControl w:val="0"/>
              <w:autoSpaceDE w:val="0"/>
              <w:autoSpaceDN w:val="0"/>
              <w:adjustRightInd w:val="0"/>
              <w:spacing w:after="0" w:line="240" w:lineRule="auto"/>
              <w:textAlignment w:val="baseline"/>
              <w:rPr>
                <w:rFonts w:ascii="Times New Roman" w:eastAsia="Times New Roman" w:hAnsi="Times New Roman" w:cs="Times New Roman"/>
              </w:rPr>
            </w:pPr>
            <w:r w:rsidRPr="00A43DA7">
              <w:rPr>
                <w:rFonts w:ascii="Times New Roman" w:eastAsia="Times New Roman" w:hAnsi="Times New Roman" w:cs="Times New Roman"/>
              </w:rPr>
              <w:t xml:space="preserve">Плёночная повязка для герметизации, повязка легко драпируется для создания герметичной повязки на любых участках тела. Не вызывает мацерацию. Должна быть изготовлена из полиуретана. </w:t>
            </w:r>
          </w:p>
          <w:p w:rsidR="001840C9" w:rsidRPr="00A43DA7" w:rsidRDefault="001840C9" w:rsidP="00A73330">
            <w:pPr>
              <w:widowControl w:val="0"/>
              <w:autoSpaceDE w:val="0"/>
              <w:autoSpaceDN w:val="0"/>
              <w:adjustRightInd w:val="0"/>
              <w:spacing w:after="0" w:line="240" w:lineRule="auto"/>
              <w:textAlignment w:val="baseline"/>
              <w:rPr>
                <w:rFonts w:ascii="Times New Roman" w:eastAsia="Times New Roman" w:hAnsi="Times New Roman" w:cs="Times New Roman"/>
              </w:rPr>
            </w:pPr>
            <w:r w:rsidRPr="00A43DA7">
              <w:rPr>
                <w:rFonts w:ascii="Times New Roman" w:eastAsia="Times New Roman" w:hAnsi="Times New Roman" w:cs="Times New Roman"/>
              </w:rPr>
              <w:t>Длина не менее 1000 мм</w:t>
            </w:r>
          </w:p>
          <w:p w:rsidR="001840C9" w:rsidRPr="00A43DA7" w:rsidRDefault="001840C9" w:rsidP="00A73330">
            <w:pPr>
              <w:widowControl w:val="0"/>
              <w:autoSpaceDE w:val="0"/>
              <w:autoSpaceDN w:val="0"/>
              <w:adjustRightInd w:val="0"/>
              <w:spacing w:after="0" w:line="240" w:lineRule="auto"/>
              <w:textAlignment w:val="baseline"/>
              <w:rPr>
                <w:rFonts w:ascii="Times New Roman" w:eastAsia="Times New Roman" w:hAnsi="Times New Roman" w:cs="Times New Roman"/>
              </w:rPr>
            </w:pPr>
            <w:r w:rsidRPr="00A43DA7">
              <w:rPr>
                <w:rFonts w:ascii="Times New Roman" w:eastAsia="Times New Roman" w:hAnsi="Times New Roman" w:cs="Times New Roman"/>
              </w:rPr>
              <w:t>Ширина не менее 150 мм</w:t>
            </w:r>
          </w:p>
          <w:p w:rsidR="001840C9" w:rsidRPr="00A43DA7" w:rsidRDefault="001840C9" w:rsidP="00A73330">
            <w:pPr>
              <w:widowControl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43DA7">
              <w:rPr>
                <w:rFonts w:ascii="Times New Roman" w:eastAsia="Times New Roman" w:hAnsi="Times New Roman" w:cs="Times New Roman"/>
              </w:rPr>
              <w:t>Необходима при проведении вакуум терапии</w:t>
            </w:r>
          </w:p>
        </w:tc>
        <w:tc>
          <w:tcPr>
            <w:tcW w:w="217" w:type="pct"/>
            <w:tcBorders>
              <w:left w:val="nil"/>
            </w:tcBorders>
          </w:tcPr>
          <w:p w:rsidR="001840C9" w:rsidRPr="00A43DA7" w:rsidRDefault="001840C9" w:rsidP="00A73330">
            <w:pPr>
              <w:jc w:val="center"/>
              <w:rPr>
                <w:rFonts w:ascii="Times New Roman" w:eastAsia="Times New Roman" w:hAnsi="Times New Roman" w:cs="Times New Roman"/>
                <w:color w:val="000000"/>
              </w:rPr>
            </w:pPr>
            <w:r w:rsidRPr="00A43DA7">
              <w:rPr>
                <w:rFonts w:ascii="Times New Roman" w:eastAsia="Times New Roman" w:hAnsi="Times New Roman" w:cs="Times New Roman"/>
                <w:color w:val="000000"/>
              </w:rPr>
              <w:t>1</w:t>
            </w:r>
          </w:p>
        </w:tc>
        <w:tc>
          <w:tcPr>
            <w:tcW w:w="350" w:type="pct"/>
          </w:tcPr>
          <w:p w:rsidR="001840C9" w:rsidRPr="00A43DA7" w:rsidRDefault="001840C9" w:rsidP="00A73330">
            <w:pPr>
              <w:spacing w:after="0" w:line="240" w:lineRule="auto"/>
              <w:jc w:val="center"/>
              <w:rPr>
                <w:rFonts w:ascii="Times New Roman" w:eastAsia="Times New Roman" w:hAnsi="Times New Roman" w:cs="Times New Roman"/>
              </w:rPr>
            </w:pPr>
            <w:r w:rsidRPr="00A43DA7">
              <w:rPr>
                <w:rFonts w:ascii="Times New Roman" w:eastAsia="Times New Roman" w:hAnsi="Times New Roman" w:cs="Times New Roman"/>
              </w:rPr>
              <w:t>шт</w:t>
            </w:r>
          </w:p>
        </w:tc>
        <w:tc>
          <w:tcPr>
            <w:tcW w:w="487" w:type="pct"/>
          </w:tcPr>
          <w:p w:rsidR="001840C9" w:rsidRPr="00A43DA7" w:rsidRDefault="001840C9" w:rsidP="00A73330">
            <w:pPr>
              <w:jc w:val="center"/>
              <w:rPr>
                <w:rFonts w:ascii="Times New Roman" w:eastAsia="Times New Roman" w:hAnsi="Times New Roman" w:cs="Times New Roman"/>
                <w:color w:val="000000"/>
              </w:rPr>
            </w:pPr>
            <w:r w:rsidRPr="00A43DA7">
              <w:rPr>
                <w:rFonts w:ascii="Times New Roman" w:eastAsia="Times New Roman" w:hAnsi="Times New Roman" w:cs="Times New Roman"/>
              </w:rPr>
              <w:t>32.50.50.190</w:t>
            </w:r>
          </w:p>
        </w:tc>
        <w:tc>
          <w:tcPr>
            <w:tcW w:w="552"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243"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422"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c>
          <w:tcPr>
            <w:tcW w:w="286" w:type="pct"/>
            <w:shd w:val="clear" w:color="auto" w:fill="FFFFCC"/>
          </w:tcPr>
          <w:p w:rsidR="001840C9" w:rsidRPr="00A43DA7" w:rsidRDefault="001840C9" w:rsidP="00A73330">
            <w:pPr>
              <w:spacing w:after="0" w:line="240" w:lineRule="auto"/>
              <w:jc w:val="center"/>
              <w:rPr>
                <w:rFonts w:ascii="Times New Roman" w:eastAsia="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1840C9">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7C" w:rsidRDefault="008D5B7C">
      <w:pPr>
        <w:spacing w:after="0" w:line="240" w:lineRule="auto"/>
      </w:pPr>
      <w:r>
        <w:separator/>
      </w:r>
    </w:p>
  </w:endnote>
  <w:endnote w:type="continuationSeparator" w:id="0">
    <w:p w:rsidR="008D5B7C" w:rsidRDefault="008D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8529F8" w:rsidRDefault="008529F8">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8529F8">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529F8">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8529F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8529F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840C9">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8529F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840C9">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7C" w:rsidRDefault="008D5B7C">
      <w:pPr>
        <w:spacing w:after="0" w:line="240" w:lineRule="auto"/>
      </w:pPr>
      <w:r>
        <w:separator/>
      </w:r>
    </w:p>
  </w:footnote>
  <w:footnote w:type="continuationSeparator" w:id="0">
    <w:p w:rsidR="008D5B7C" w:rsidRDefault="008D5B7C">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8529F8" w:rsidRDefault="008529F8">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8529F8" w:rsidRDefault="008529F8">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8529F8" w:rsidRDefault="008529F8">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40C9"/>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529F8"/>
    <w:rsid w:val="00861E58"/>
    <w:rsid w:val="0086317D"/>
    <w:rsid w:val="008638F3"/>
    <w:rsid w:val="00883DC5"/>
    <w:rsid w:val="00893080"/>
    <w:rsid w:val="0089339B"/>
    <w:rsid w:val="00894C5B"/>
    <w:rsid w:val="008A7058"/>
    <w:rsid w:val="008A77E7"/>
    <w:rsid w:val="008B0A94"/>
    <w:rsid w:val="008B64C5"/>
    <w:rsid w:val="008C7CC3"/>
    <w:rsid w:val="008D36C2"/>
    <w:rsid w:val="008D5B7C"/>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C8623A-0668-4ABF-8716-385542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4CE5-A89E-4A02-BE82-A9330324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2024-06-26T10:14:00Z</dcterms:created>
  <dcterms:modified xsi:type="dcterms:W3CDTF">2024-06-26T10:14:00Z</dcterms:modified>
</cp:coreProperties>
</file>