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26.06.2024 № 05-07/1020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F07A48">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изделий медицинского назначения</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25.11.2024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заявки от Покупателя. Последняя дата подачи заявки на поставку 15.11.2024. Максимальное количество партий – 2 (две).</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регистрационные удостоверения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товара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преимущества инвалидам</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A90AED" w:rsidRPr="00A90AED" w:rsidRDefault="00C14573" w:rsidP="00A90AED">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tblLayout w:type="fixed"/>
        <w:tblLook w:val="04A0" w:firstRow="1" w:lastRow="0" w:firstColumn="1" w:lastColumn="0" w:noHBand="0" w:noVBand="1"/>
      </w:tblPr>
      <w:tblGrid>
        <w:gridCol w:w="400"/>
        <w:gridCol w:w="1751"/>
        <w:gridCol w:w="1292"/>
        <w:gridCol w:w="2300"/>
        <w:gridCol w:w="1295"/>
        <w:gridCol w:w="1151"/>
        <w:gridCol w:w="1872"/>
        <w:gridCol w:w="1151"/>
        <w:gridCol w:w="1151"/>
        <w:gridCol w:w="1005"/>
        <w:gridCol w:w="864"/>
        <w:gridCol w:w="718"/>
        <w:gridCol w:w="998"/>
      </w:tblGrid>
      <w:tr w:rsidR="00A90AED" w:rsidRPr="00474E52" w:rsidTr="0005158F">
        <w:trPr>
          <w:trHeight w:val="300"/>
        </w:trPr>
        <w:tc>
          <w:tcPr>
            <w:tcW w:w="125" w:type="pct"/>
            <w:vMerge w:val="restart"/>
            <w:tcBorders>
              <w:top w:val="single" w:sz="6" w:space="0" w:color="000000"/>
              <w:left w:val="single" w:sz="6" w:space="0" w:color="000000"/>
              <w:bottom w:val="single" w:sz="6" w:space="0" w:color="000000"/>
              <w:right w:val="single" w:sz="6" w:space="0" w:color="000000"/>
            </w:tcBorders>
            <w:vAlign w:val="center"/>
            <w:hideMark/>
          </w:tcPr>
          <w:p w:rsidR="00A90AED" w:rsidRPr="00463580" w:rsidRDefault="00A90AED"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 п/п</w:t>
            </w:r>
          </w:p>
        </w:tc>
        <w:tc>
          <w:tcPr>
            <w:tcW w:w="549" w:type="pct"/>
            <w:vMerge w:val="restart"/>
            <w:tcBorders>
              <w:top w:val="single" w:sz="8" w:space="0" w:color="000000"/>
              <w:left w:val="single" w:sz="8" w:space="0" w:color="000000"/>
              <w:bottom w:val="single" w:sz="8" w:space="0" w:color="000000"/>
              <w:right w:val="single" w:sz="8" w:space="0" w:color="000000"/>
            </w:tcBorders>
            <w:vAlign w:val="center"/>
            <w:hideMark/>
          </w:tcPr>
          <w:p w:rsidR="00A90AED" w:rsidRPr="00463580" w:rsidRDefault="00A90AED"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Наименование товара, работы, услуги</w:t>
            </w:r>
          </w:p>
        </w:tc>
        <w:tc>
          <w:tcPr>
            <w:tcW w:w="405" w:type="pct"/>
            <w:vMerge w:val="restart"/>
            <w:tcBorders>
              <w:top w:val="single" w:sz="8" w:space="0" w:color="000000"/>
              <w:left w:val="single" w:sz="8" w:space="0" w:color="000000"/>
              <w:bottom w:val="single" w:sz="8" w:space="0" w:color="000000"/>
              <w:right w:val="single" w:sz="8" w:space="0" w:color="000000"/>
            </w:tcBorders>
            <w:vAlign w:val="center"/>
            <w:hideMark/>
          </w:tcPr>
          <w:p w:rsidR="00A90AED" w:rsidRPr="00463580" w:rsidRDefault="00A90AED"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Код позиции</w:t>
            </w:r>
          </w:p>
        </w:tc>
        <w:tc>
          <w:tcPr>
            <w:tcW w:w="2075" w:type="pct"/>
            <w:gridSpan w:val="4"/>
            <w:tcBorders>
              <w:top w:val="single" w:sz="8" w:space="0" w:color="000000"/>
              <w:left w:val="nil"/>
              <w:bottom w:val="single" w:sz="8" w:space="0" w:color="000000"/>
              <w:right w:val="single" w:sz="8" w:space="0" w:color="000000"/>
            </w:tcBorders>
            <w:vAlign w:val="center"/>
            <w:hideMark/>
          </w:tcPr>
          <w:p w:rsidR="00A90AED" w:rsidRPr="00463580" w:rsidRDefault="00A90AED"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Характеристики товара, работы, услуги</w:t>
            </w:r>
          </w:p>
        </w:tc>
        <w:tc>
          <w:tcPr>
            <w:tcW w:w="361" w:type="pct"/>
            <w:vMerge w:val="restart"/>
            <w:tcBorders>
              <w:top w:val="single" w:sz="8" w:space="0" w:color="000000"/>
              <w:left w:val="single" w:sz="8" w:space="0" w:color="000000"/>
              <w:bottom w:val="single" w:sz="8" w:space="0" w:color="000000"/>
              <w:right w:val="single" w:sz="4" w:space="0" w:color="auto"/>
            </w:tcBorders>
            <w:vAlign w:val="center"/>
            <w:hideMark/>
          </w:tcPr>
          <w:p w:rsidR="00A90AED" w:rsidRPr="00463580" w:rsidRDefault="00A90AED"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Единица измерения</w:t>
            </w:r>
          </w:p>
        </w:tc>
        <w:tc>
          <w:tcPr>
            <w:tcW w:w="361" w:type="pct"/>
            <w:vMerge w:val="restart"/>
            <w:tcBorders>
              <w:top w:val="single" w:sz="4" w:space="0" w:color="auto"/>
              <w:left w:val="single" w:sz="4" w:space="0" w:color="auto"/>
              <w:bottom w:val="single" w:sz="4" w:space="0" w:color="auto"/>
              <w:right w:val="single" w:sz="4" w:space="0" w:color="auto"/>
            </w:tcBorders>
            <w:vAlign w:val="center"/>
            <w:hideMark/>
          </w:tcPr>
          <w:p w:rsidR="00A90AED" w:rsidRDefault="00A90AED"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Количество</w:t>
            </w:r>
          </w:p>
          <w:p w:rsidR="00A90AED" w:rsidRPr="00463580" w:rsidRDefault="00A90AED"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(объем работы, услуги)</w:t>
            </w:r>
          </w:p>
        </w:tc>
        <w:tc>
          <w:tcPr>
            <w:tcW w:w="315" w:type="pct"/>
            <w:vMerge w:val="restart"/>
            <w:tcBorders>
              <w:top w:val="single" w:sz="4" w:space="0" w:color="auto"/>
              <w:left w:val="single" w:sz="4" w:space="0" w:color="auto"/>
              <w:right w:val="single" w:sz="4" w:space="0" w:color="auto"/>
            </w:tcBorders>
            <w:vAlign w:val="bottom"/>
          </w:tcPr>
          <w:p w:rsidR="00A90AED" w:rsidRPr="00463580" w:rsidRDefault="00A90AED" w:rsidP="0005158F">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Страна происхождения Товара</w:t>
            </w:r>
          </w:p>
        </w:tc>
        <w:tc>
          <w:tcPr>
            <w:tcW w:w="271" w:type="pct"/>
            <w:vMerge w:val="restart"/>
            <w:tcBorders>
              <w:top w:val="single" w:sz="4" w:space="0" w:color="auto"/>
              <w:left w:val="single" w:sz="4" w:space="0" w:color="auto"/>
              <w:right w:val="single" w:sz="4" w:space="0" w:color="auto"/>
            </w:tcBorders>
            <w:vAlign w:val="bottom"/>
          </w:tcPr>
          <w:p w:rsidR="00A90AED" w:rsidRDefault="00A90AED" w:rsidP="0005158F">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Ставка НДС %</w:t>
            </w:r>
          </w:p>
          <w:p w:rsidR="00A90AED" w:rsidRDefault="00A90AED" w:rsidP="0005158F">
            <w:pPr>
              <w:spacing w:after="0" w:line="240" w:lineRule="auto"/>
              <w:jc w:val="center"/>
              <w:rPr>
                <w:rFonts w:ascii="Times New Roman" w:eastAsia="Times New Roman" w:hAnsi="Times New Roman" w:cs="Times New Roman"/>
                <w:b/>
                <w:color w:val="000000"/>
                <w:sz w:val="16"/>
                <w:szCs w:val="16"/>
                <w:lang w:eastAsia="ru-RU"/>
              </w:rPr>
            </w:pPr>
          </w:p>
          <w:p w:rsidR="00A90AED" w:rsidRPr="00463580" w:rsidRDefault="00A90AED" w:rsidP="0005158F">
            <w:pPr>
              <w:spacing w:after="0" w:line="240" w:lineRule="auto"/>
              <w:jc w:val="center"/>
              <w:rPr>
                <w:rFonts w:ascii="Times New Roman" w:eastAsia="Times New Roman" w:hAnsi="Times New Roman" w:cs="Times New Roman"/>
                <w:b/>
                <w:color w:val="000000"/>
                <w:sz w:val="16"/>
                <w:szCs w:val="16"/>
                <w:lang w:eastAsia="ru-RU"/>
              </w:rPr>
            </w:pPr>
          </w:p>
        </w:tc>
        <w:tc>
          <w:tcPr>
            <w:tcW w:w="225" w:type="pct"/>
            <w:vMerge w:val="restart"/>
            <w:tcBorders>
              <w:top w:val="single" w:sz="4" w:space="0" w:color="auto"/>
              <w:left w:val="single" w:sz="4" w:space="0" w:color="auto"/>
              <w:right w:val="single" w:sz="4" w:space="0" w:color="auto"/>
            </w:tcBorders>
            <w:vAlign w:val="bottom"/>
          </w:tcPr>
          <w:p w:rsidR="00A90AED" w:rsidRDefault="00A90AED" w:rsidP="0005158F">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Цена за ед. без НДС</w:t>
            </w:r>
          </w:p>
          <w:p w:rsidR="00A90AED" w:rsidRPr="00463580" w:rsidRDefault="00A90AED" w:rsidP="0005158F">
            <w:pPr>
              <w:spacing w:after="0" w:line="240" w:lineRule="auto"/>
              <w:jc w:val="center"/>
              <w:rPr>
                <w:rFonts w:ascii="Times New Roman" w:eastAsia="Times New Roman" w:hAnsi="Times New Roman" w:cs="Times New Roman"/>
                <w:b/>
                <w:color w:val="000000"/>
                <w:sz w:val="16"/>
                <w:szCs w:val="16"/>
                <w:lang w:eastAsia="ru-RU"/>
              </w:rPr>
            </w:pPr>
          </w:p>
        </w:tc>
        <w:tc>
          <w:tcPr>
            <w:tcW w:w="313" w:type="pct"/>
            <w:tcBorders>
              <w:top w:val="single" w:sz="4" w:space="0" w:color="auto"/>
              <w:left w:val="single" w:sz="4" w:space="0" w:color="auto"/>
              <w:right w:val="single" w:sz="4" w:space="0" w:color="auto"/>
            </w:tcBorders>
          </w:tcPr>
          <w:p w:rsidR="00A90AED" w:rsidRPr="00463580" w:rsidRDefault="00A90AED" w:rsidP="0005158F">
            <w:pPr>
              <w:spacing w:after="0" w:line="240" w:lineRule="auto"/>
              <w:jc w:val="center"/>
              <w:rPr>
                <w:rFonts w:ascii="Times New Roman" w:eastAsia="Times New Roman" w:hAnsi="Times New Roman" w:cs="Times New Roman"/>
                <w:b/>
                <w:color w:val="000000"/>
                <w:sz w:val="16"/>
                <w:szCs w:val="16"/>
                <w:lang w:eastAsia="ru-RU"/>
              </w:rPr>
            </w:pPr>
          </w:p>
        </w:tc>
      </w:tr>
      <w:tr w:rsidR="00A90AED" w:rsidRPr="00474E52" w:rsidTr="0005158F">
        <w:trPr>
          <w:trHeight w:val="300"/>
        </w:trPr>
        <w:tc>
          <w:tcPr>
            <w:tcW w:w="125" w:type="pct"/>
            <w:vMerge/>
            <w:tcBorders>
              <w:top w:val="single" w:sz="6" w:space="0" w:color="000000"/>
              <w:left w:val="single" w:sz="6" w:space="0" w:color="000000"/>
              <w:bottom w:val="single" w:sz="6" w:space="0" w:color="000000"/>
              <w:right w:val="single" w:sz="6" w:space="0" w:color="000000"/>
            </w:tcBorders>
            <w:vAlign w:val="center"/>
            <w:hideMark/>
          </w:tcPr>
          <w:p w:rsidR="00A90AED" w:rsidRPr="00463580" w:rsidRDefault="00A90AED" w:rsidP="0005158F">
            <w:pPr>
              <w:spacing w:after="0" w:line="240" w:lineRule="auto"/>
              <w:rPr>
                <w:rFonts w:ascii="Times New Roman" w:eastAsia="Times New Roman" w:hAnsi="Times New Roman" w:cs="Times New Roman"/>
                <w:b/>
                <w:bCs/>
                <w:color w:val="000000"/>
                <w:sz w:val="16"/>
                <w:szCs w:val="16"/>
                <w:lang w:eastAsia="ru-RU"/>
              </w:rPr>
            </w:pPr>
          </w:p>
        </w:tc>
        <w:tc>
          <w:tcPr>
            <w:tcW w:w="549" w:type="pct"/>
            <w:vMerge/>
            <w:tcBorders>
              <w:top w:val="single" w:sz="8" w:space="0" w:color="000000"/>
              <w:left w:val="single" w:sz="8" w:space="0" w:color="000000"/>
              <w:bottom w:val="single" w:sz="8" w:space="0" w:color="000000"/>
              <w:right w:val="single" w:sz="8" w:space="0" w:color="000000"/>
            </w:tcBorders>
            <w:vAlign w:val="center"/>
            <w:hideMark/>
          </w:tcPr>
          <w:p w:rsidR="00A90AED" w:rsidRPr="00463580" w:rsidRDefault="00A90AED" w:rsidP="0005158F">
            <w:pPr>
              <w:spacing w:after="0" w:line="240" w:lineRule="auto"/>
              <w:rPr>
                <w:rFonts w:ascii="Times New Roman" w:eastAsia="Times New Roman" w:hAnsi="Times New Roman" w:cs="Times New Roman"/>
                <w:b/>
                <w:bCs/>
                <w:color w:val="000000"/>
                <w:sz w:val="16"/>
                <w:szCs w:val="16"/>
                <w:lang w:eastAsia="ru-RU"/>
              </w:rPr>
            </w:pPr>
          </w:p>
        </w:tc>
        <w:tc>
          <w:tcPr>
            <w:tcW w:w="405" w:type="pct"/>
            <w:vMerge/>
            <w:tcBorders>
              <w:top w:val="single" w:sz="8" w:space="0" w:color="000000"/>
              <w:left w:val="single" w:sz="8" w:space="0" w:color="000000"/>
              <w:bottom w:val="single" w:sz="8" w:space="0" w:color="000000"/>
              <w:right w:val="single" w:sz="8" w:space="0" w:color="000000"/>
            </w:tcBorders>
            <w:vAlign w:val="center"/>
            <w:hideMark/>
          </w:tcPr>
          <w:p w:rsidR="00A90AED" w:rsidRPr="00463580" w:rsidRDefault="00A90AED" w:rsidP="0005158F">
            <w:pPr>
              <w:spacing w:after="0" w:line="240" w:lineRule="auto"/>
              <w:rPr>
                <w:rFonts w:ascii="Times New Roman" w:eastAsia="Times New Roman" w:hAnsi="Times New Roman" w:cs="Times New Roman"/>
                <w:b/>
                <w:bCs/>
                <w:color w:val="000000"/>
                <w:sz w:val="16"/>
                <w:szCs w:val="16"/>
                <w:lang w:eastAsia="ru-RU"/>
              </w:rPr>
            </w:pPr>
          </w:p>
        </w:tc>
        <w:tc>
          <w:tcPr>
            <w:tcW w:w="721" w:type="pct"/>
            <w:tcBorders>
              <w:top w:val="nil"/>
              <w:left w:val="nil"/>
              <w:bottom w:val="single" w:sz="8" w:space="0" w:color="000000"/>
              <w:right w:val="single" w:sz="8" w:space="0" w:color="000000"/>
            </w:tcBorders>
            <w:vAlign w:val="center"/>
            <w:hideMark/>
          </w:tcPr>
          <w:p w:rsidR="00A90AED" w:rsidRPr="00463580" w:rsidRDefault="00A90AED"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Наименование характеристики</w:t>
            </w:r>
          </w:p>
        </w:tc>
        <w:tc>
          <w:tcPr>
            <w:tcW w:w="406" w:type="pct"/>
            <w:tcBorders>
              <w:top w:val="nil"/>
              <w:left w:val="nil"/>
              <w:bottom w:val="single" w:sz="8" w:space="0" w:color="000000"/>
              <w:right w:val="single" w:sz="8" w:space="0" w:color="000000"/>
            </w:tcBorders>
            <w:vAlign w:val="center"/>
            <w:hideMark/>
          </w:tcPr>
          <w:p w:rsidR="00A90AED" w:rsidRPr="00463580" w:rsidRDefault="00A90AED"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Значение характеристики</w:t>
            </w:r>
          </w:p>
        </w:tc>
        <w:tc>
          <w:tcPr>
            <w:tcW w:w="361" w:type="pct"/>
            <w:tcBorders>
              <w:top w:val="nil"/>
              <w:left w:val="nil"/>
              <w:bottom w:val="single" w:sz="8" w:space="0" w:color="000000"/>
              <w:right w:val="single" w:sz="8" w:space="0" w:color="000000"/>
            </w:tcBorders>
            <w:vAlign w:val="center"/>
            <w:hideMark/>
          </w:tcPr>
          <w:p w:rsidR="00A90AED" w:rsidRPr="00463580" w:rsidRDefault="00A90AED"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Единица измерения характеристики</w:t>
            </w:r>
          </w:p>
        </w:tc>
        <w:tc>
          <w:tcPr>
            <w:tcW w:w="587" w:type="pct"/>
            <w:tcBorders>
              <w:top w:val="nil"/>
              <w:left w:val="nil"/>
              <w:bottom w:val="single" w:sz="8" w:space="0" w:color="000000"/>
              <w:right w:val="single" w:sz="8" w:space="0" w:color="000000"/>
            </w:tcBorders>
            <w:vAlign w:val="center"/>
            <w:hideMark/>
          </w:tcPr>
          <w:p w:rsidR="00A90AED" w:rsidRPr="00463580" w:rsidRDefault="00A90AED"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Инструкция по заполнению характеристик в заявке</w:t>
            </w:r>
          </w:p>
        </w:tc>
        <w:tc>
          <w:tcPr>
            <w:tcW w:w="361" w:type="pct"/>
            <w:vMerge/>
            <w:tcBorders>
              <w:top w:val="single" w:sz="8" w:space="0" w:color="000000"/>
              <w:left w:val="single" w:sz="8" w:space="0" w:color="000000"/>
              <w:bottom w:val="single" w:sz="8" w:space="0" w:color="000000"/>
              <w:right w:val="single" w:sz="4" w:space="0" w:color="auto"/>
            </w:tcBorders>
            <w:vAlign w:val="center"/>
            <w:hideMark/>
          </w:tcPr>
          <w:p w:rsidR="00A90AED" w:rsidRPr="00463580" w:rsidRDefault="00A90AED" w:rsidP="0005158F">
            <w:pPr>
              <w:spacing w:after="0" w:line="240" w:lineRule="auto"/>
              <w:rPr>
                <w:rFonts w:ascii="Times New Roman" w:eastAsia="Times New Roman" w:hAnsi="Times New Roman" w:cs="Times New Roman"/>
                <w:b/>
                <w:bCs/>
                <w:color w:val="000000"/>
                <w:sz w:val="16"/>
                <w:szCs w:val="16"/>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A90AED" w:rsidRPr="00463580" w:rsidRDefault="00A90AED" w:rsidP="0005158F">
            <w:pPr>
              <w:spacing w:after="0" w:line="240" w:lineRule="auto"/>
              <w:rPr>
                <w:rFonts w:ascii="Times New Roman" w:eastAsia="Times New Roman" w:hAnsi="Times New Roman" w:cs="Times New Roman"/>
                <w:b/>
                <w:bCs/>
                <w:color w:val="000000"/>
                <w:sz w:val="16"/>
                <w:szCs w:val="16"/>
                <w:lang w:eastAsia="ru-RU"/>
              </w:rPr>
            </w:pPr>
          </w:p>
        </w:tc>
        <w:tc>
          <w:tcPr>
            <w:tcW w:w="315" w:type="pct"/>
            <w:vMerge/>
            <w:tcBorders>
              <w:left w:val="single" w:sz="4" w:space="0" w:color="auto"/>
              <w:bottom w:val="single" w:sz="4" w:space="0" w:color="auto"/>
              <w:right w:val="single" w:sz="4" w:space="0" w:color="auto"/>
            </w:tcBorders>
          </w:tcPr>
          <w:p w:rsidR="00A90AED" w:rsidRPr="00463580" w:rsidRDefault="00A90AED" w:rsidP="0005158F">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left w:val="single" w:sz="4" w:space="0" w:color="auto"/>
              <w:bottom w:val="single" w:sz="4" w:space="0" w:color="auto"/>
              <w:right w:val="single" w:sz="4" w:space="0" w:color="auto"/>
            </w:tcBorders>
          </w:tcPr>
          <w:p w:rsidR="00A90AED" w:rsidRPr="00463580" w:rsidRDefault="00A90AED" w:rsidP="0005158F">
            <w:pPr>
              <w:spacing w:after="0" w:line="240" w:lineRule="auto"/>
              <w:rPr>
                <w:rFonts w:ascii="Times New Roman" w:eastAsia="Times New Roman" w:hAnsi="Times New Roman" w:cs="Times New Roman"/>
                <w:b/>
                <w:bCs/>
                <w:color w:val="000000"/>
                <w:sz w:val="16"/>
                <w:szCs w:val="16"/>
                <w:lang w:eastAsia="ru-RU"/>
              </w:rPr>
            </w:pPr>
          </w:p>
        </w:tc>
        <w:tc>
          <w:tcPr>
            <w:tcW w:w="225" w:type="pct"/>
            <w:vMerge/>
            <w:tcBorders>
              <w:left w:val="single" w:sz="4" w:space="0" w:color="auto"/>
              <w:bottom w:val="single" w:sz="4" w:space="0" w:color="auto"/>
              <w:right w:val="single" w:sz="4" w:space="0" w:color="auto"/>
            </w:tcBorders>
          </w:tcPr>
          <w:p w:rsidR="00A90AED" w:rsidRPr="00463580" w:rsidRDefault="00A90AED" w:rsidP="0005158F">
            <w:pPr>
              <w:spacing w:after="0" w:line="240" w:lineRule="auto"/>
              <w:rPr>
                <w:rFonts w:ascii="Times New Roman" w:eastAsia="Times New Roman" w:hAnsi="Times New Roman" w:cs="Times New Roman"/>
                <w:b/>
                <w:bCs/>
                <w:color w:val="000000"/>
                <w:sz w:val="16"/>
                <w:szCs w:val="16"/>
                <w:lang w:eastAsia="ru-RU"/>
              </w:rPr>
            </w:pPr>
          </w:p>
        </w:tc>
        <w:tc>
          <w:tcPr>
            <w:tcW w:w="313" w:type="pct"/>
            <w:tcBorders>
              <w:left w:val="single" w:sz="4" w:space="0" w:color="auto"/>
              <w:bottom w:val="single" w:sz="4" w:space="0" w:color="auto"/>
              <w:right w:val="single" w:sz="4" w:space="0" w:color="auto"/>
            </w:tcBorders>
          </w:tcPr>
          <w:p w:rsidR="00A90AED" w:rsidRDefault="00A90AED" w:rsidP="0005158F">
            <w:pPr>
              <w:spacing w:after="0" w:line="240" w:lineRule="auto"/>
              <w:jc w:val="center"/>
              <w:rPr>
                <w:rFonts w:ascii="Times New Roman" w:eastAsia="Times New Roman" w:hAnsi="Times New Roman" w:cs="Times New Roman"/>
                <w:b/>
                <w:color w:val="000000"/>
                <w:sz w:val="16"/>
                <w:szCs w:val="16"/>
                <w:lang w:eastAsia="ru-RU"/>
              </w:rPr>
            </w:pPr>
          </w:p>
          <w:p w:rsidR="00A90AED" w:rsidRDefault="00A90AED" w:rsidP="0005158F">
            <w:pPr>
              <w:spacing w:after="0" w:line="240" w:lineRule="auto"/>
              <w:jc w:val="center"/>
              <w:rPr>
                <w:rFonts w:ascii="Times New Roman" w:eastAsia="Times New Roman" w:hAnsi="Times New Roman" w:cs="Times New Roman"/>
                <w:b/>
                <w:color w:val="000000"/>
                <w:sz w:val="16"/>
                <w:szCs w:val="16"/>
                <w:lang w:eastAsia="ru-RU"/>
              </w:rPr>
            </w:pPr>
          </w:p>
          <w:p w:rsidR="00A90AED" w:rsidRDefault="00A90AED" w:rsidP="0005158F">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Сумма без НДС</w:t>
            </w:r>
          </w:p>
          <w:p w:rsidR="00A90AED" w:rsidRDefault="00A90AED" w:rsidP="0005158F">
            <w:pPr>
              <w:spacing w:after="0" w:line="240" w:lineRule="auto"/>
              <w:jc w:val="center"/>
              <w:rPr>
                <w:rFonts w:ascii="Times New Roman" w:eastAsia="Times New Roman" w:hAnsi="Times New Roman" w:cs="Times New Roman"/>
                <w:b/>
                <w:color w:val="000000"/>
                <w:sz w:val="16"/>
                <w:szCs w:val="16"/>
                <w:lang w:eastAsia="ru-RU"/>
              </w:rPr>
            </w:pPr>
          </w:p>
          <w:p w:rsidR="00A90AED" w:rsidRPr="00463580" w:rsidRDefault="00A90AED" w:rsidP="0005158F">
            <w:pPr>
              <w:spacing w:after="0" w:line="240" w:lineRule="auto"/>
              <w:jc w:val="center"/>
              <w:rPr>
                <w:rFonts w:ascii="Times New Roman" w:eastAsia="Times New Roman" w:hAnsi="Times New Roman" w:cs="Times New Roman"/>
                <w:b/>
                <w:bCs/>
                <w:color w:val="000000"/>
                <w:sz w:val="16"/>
                <w:szCs w:val="16"/>
                <w:lang w:eastAsia="ru-RU"/>
              </w:rPr>
            </w:pPr>
          </w:p>
        </w:tc>
      </w:tr>
      <w:tr w:rsidR="00A90AED" w:rsidRPr="00474E52" w:rsidTr="0005158F">
        <w:trPr>
          <w:trHeight w:val="300"/>
        </w:trPr>
        <w:tc>
          <w:tcPr>
            <w:tcW w:w="125" w:type="pct"/>
            <w:vMerge w:val="restart"/>
            <w:tcBorders>
              <w:top w:val="nil"/>
              <w:left w:val="single" w:sz="8" w:space="0" w:color="auto"/>
              <w:right w:val="single" w:sz="8" w:space="0" w:color="auto"/>
            </w:tcBorders>
            <w:vAlign w:val="center"/>
          </w:tcPr>
          <w:p w:rsidR="00A90AED" w:rsidRPr="00463580" w:rsidRDefault="00A90AED" w:rsidP="0005158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49" w:type="pct"/>
            <w:vMerge w:val="restart"/>
            <w:tcBorders>
              <w:top w:val="single" w:sz="6" w:space="0" w:color="000000"/>
              <w:left w:val="single" w:sz="6" w:space="0" w:color="000000"/>
              <w:right w:val="single" w:sz="6" w:space="0" w:color="000000"/>
            </w:tcBorders>
            <w:vAlign w:val="center"/>
          </w:tcPr>
          <w:p w:rsidR="00A90AED" w:rsidRPr="008202CB" w:rsidRDefault="00A90AED" w:rsidP="0005158F">
            <w:pPr>
              <w:jc w:val="center"/>
              <w:rPr>
                <w:rFonts w:ascii="Times New Roman" w:hAnsi="Times New Roman" w:cs="Times New Roman"/>
                <w:color w:val="000000"/>
                <w:sz w:val="16"/>
                <w:szCs w:val="16"/>
              </w:rPr>
            </w:pPr>
            <w:r w:rsidRPr="008202CB">
              <w:rPr>
                <w:rFonts w:ascii="Times New Roman" w:eastAsia="Times New Roman" w:hAnsi="Times New Roman" w:cs="Times New Roman"/>
                <w:color w:val="000000"/>
                <w:sz w:val="16"/>
                <w:szCs w:val="16"/>
                <w:lang w:eastAsia="ru-RU"/>
              </w:rPr>
              <w:t>Держатель/электрод электрохирургический для открытых операций, монополярный, многоразового использования</w:t>
            </w:r>
          </w:p>
        </w:tc>
        <w:tc>
          <w:tcPr>
            <w:tcW w:w="405" w:type="pct"/>
            <w:vMerge w:val="restart"/>
            <w:tcBorders>
              <w:top w:val="single" w:sz="6" w:space="0" w:color="000000"/>
              <w:left w:val="single" w:sz="6" w:space="0" w:color="000000"/>
              <w:right w:val="single" w:sz="6" w:space="0" w:color="000000"/>
            </w:tcBorders>
            <w:vAlign w:val="center"/>
          </w:tcPr>
          <w:p w:rsidR="00A90AED" w:rsidRPr="008202CB" w:rsidRDefault="00A90AED" w:rsidP="0005158F">
            <w:pPr>
              <w:jc w:val="center"/>
              <w:rPr>
                <w:rFonts w:ascii="Times New Roman" w:hAnsi="Times New Roman" w:cs="Times New Roman"/>
                <w:color w:val="000000"/>
                <w:sz w:val="16"/>
                <w:szCs w:val="16"/>
              </w:rPr>
            </w:pPr>
            <w:r w:rsidRPr="008202CB">
              <w:rPr>
                <w:rFonts w:ascii="Times New Roman" w:eastAsia="Times New Roman" w:hAnsi="Times New Roman" w:cs="Times New Roman"/>
                <w:color w:val="000000"/>
                <w:sz w:val="16"/>
                <w:szCs w:val="16"/>
                <w:lang w:eastAsia="ru-RU"/>
              </w:rPr>
              <w:t>32.50.50.190-00000799</w:t>
            </w:r>
            <w:r>
              <w:rPr>
                <w:rFonts w:ascii="Times New Roman" w:eastAsia="Times New Roman" w:hAnsi="Times New Roman" w:cs="Times New Roman"/>
                <w:color w:val="000000"/>
                <w:sz w:val="16"/>
                <w:szCs w:val="16"/>
                <w:lang w:eastAsia="ru-RU"/>
              </w:rPr>
              <w:t>**</w:t>
            </w:r>
          </w:p>
        </w:tc>
        <w:tc>
          <w:tcPr>
            <w:tcW w:w="721"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диаметр штифта и концевого эффектора</w:t>
            </w:r>
          </w:p>
        </w:tc>
        <w:tc>
          <w:tcPr>
            <w:tcW w:w="406"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 8</w:t>
            </w:r>
          </w:p>
        </w:tc>
        <w:tc>
          <w:tcPr>
            <w:tcW w:w="361"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Миллиметр</w:t>
            </w:r>
          </w:p>
        </w:tc>
        <w:tc>
          <w:tcPr>
            <w:tcW w:w="587"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Участник закупки указывает в заявке конкретное значение характеристики</w:t>
            </w:r>
          </w:p>
        </w:tc>
        <w:tc>
          <w:tcPr>
            <w:tcW w:w="361" w:type="pct"/>
            <w:vMerge w:val="restart"/>
            <w:tcBorders>
              <w:top w:val="nil"/>
              <w:left w:val="single" w:sz="8" w:space="0" w:color="auto"/>
              <w:right w:val="single" w:sz="4" w:space="0" w:color="auto"/>
            </w:tcBorders>
            <w:vAlign w:val="center"/>
          </w:tcPr>
          <w:p w:rsidR="00A90AED" w:rsidRDefault="00E74BF1" w:rsidP="0005158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шт</w:t>
            </w:r>
          </w:p>
        </w:tc>
        <w:tc>
          <w:tcPr>
            <w:tcW w:w="361" w:type="pct"/>
            <w:vMerge w:val="restart"/>
            <w:tcBorders>
              <w:top w:val="single" w:sz="4" w:space="0" w:color="auto"/>
              <w:left w:val="single" w:sz="4" w:space="0" w:color="auto"/>
              <w:right w:val="single" w:sz="4" w:space="0" w:color="auto"/>
            </w:tcBorders>
            <w:vAlign w:val="center"/>
          </w:tcPr>
          <w:p w:rsidR="00A90AED" w:rsidRDefault="00E74BF1" w:rsidP="0005158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315" w:type="pct"/>
            <w:vMerge w:val="restart"/>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val="restart"/>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val="restart"/>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13" w:type="pct"/>
            <w:vMerge w:val="restart"/>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r>
      <w:tr w:rsidR="00A90AED" w:rsidRPr="00474E52" w:rsidTr="0005158F">
        <w:trPr>
          <w:trHeight w:val="300"/>
        </w:trPr>
        <w:tc>
          <w:tcPr>
            <w:tcW w:w="125" w:type="pct"/>
            <w:vMerge/>
            <w:tcBorders>
              <w:top w:val="nil"/>
              <w:left w:val="single" w:sz="8" w:space="0" w:color="auto"/>
              <w:right w:val="single" w:sz="8"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549" w:type="pct"/>
            <w:vMerge/>
            <w:tcBorders>
              <w:top w:val="single" w:sz="6" w:space="0" w:color="000000"/>
              <w:left w:val="single" w:sz="6" w:space="0" w:color="000000"/>
              <w:right w:val="single" w:sz="6" w:space="0" w:color="000000"/>
            </w:tcBorders>
            <w:vAlign w:val="center"/>
          </w:tcPr>
          <w:p w:rsidR="00A90AED" w:rsidRPr="00732EDC" w:rsidRDefault="00A90AED" w:rsidP="0005158F">
            <w:pPr>
              <w:jc w:val="center"/>
              <w:rPr>
                <w:rFonts w:ascii="Times New Roman" w:hAnsi="Times New Roman" w:cs="Times New Roman"/>
                <w:color w:val="000000"/>
                <w:sz w:val="16"/>
                <w:szCs w:val="16"/>
              </w:rPr>
            </w:pPr>
          </w:p>
        </w:tc>
        <w:tc>
          <w:tcPr>
            <w:tcW w:w="405" w:type="pct"/>
            <w:vMerge/>
            <w:tcBorders>
              <w:top w:val="single" w:sz="6" w:space="0" w:color="000000"/>
              <w:left w:val="single" w:sz="6" w:space="0" w:color="000000"/>
              <w:right w:val="single" w:sz="6" w:space="0" w:color="000000"/>
            </w:tcBorders>
            <w:vAlign w:val="center"/>
          </w:tcPr>
          <w:p w:rsidR="00A90AED" w:rsidRPr="00732EDC" w:rsidRDefault="00A90AED" w:rsidP="0005158F">
            <w:pPr>
              <w:jc w:val="center"/>
              <w:rPr>
                <w:rFonts w:ascii="Times New Roman" w:hAnsi="Times New Roman" w:cs="Times New Roman"/>
                <w:color w:val="000000"/>
                <w:sz w:val="16"/>
                <w:szCs w:val="16"/>
              </w:rPr>
            </w:pPr>
          </w:p>
        </w:tc>
        <w:tc>
          <w:tcPr>
            <w:tcW w:w="721"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Состоят из штифта и концевого эффектора (браншей и механического запястья, расположенного на дистальном конце инструмента)</w:t>
            </w:r>
          </w:p>
        </w:tc>
        <w:tc>
          <w:tcPr>
            <w:tcW w:w="406"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да</w:t>
            </w:r>
          </w:p>
        </w:tc>
        <w:tc>
          <w:tcPr>
            <w:tcW w:w="361"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right w:val="single" w:sz="4"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right w:val="single" w:sz="4"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15" w:type="pct"/>
            <w:vMerge/>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13" w:type="pct"/>
            <w:vMerge/>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r>
      <w:tr w:rsidR="00A90AED" w:rsidRPr="00474E52" w:rsidTr="0005158F">
        <w:trPr>
          <w:trHeight w:val="300"/>
        </w:trPr>
        <w:tc>
          <w:tcPr>
            <w:tcW w:w="125" w:type="pct"/>
            <w:vMerge/>
            <w:tcBorders>
              <w:top w:val="nil"/>
              <w:left w:val="single" w:sz="8" w:space="0" w:color="auto"/>
              <w:right w:val="single" w:sz="8"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549" w:type="pct"/>
            <w:vMerge/>
            <w:tcBorders>
              <w:top w:val="single" w:sz="6" w:space="0" w:color="000000"/>
              <w:left w:val="single" w:sz="6" w:space="0" w:color="000000"/>
              <w:right w:val="single" w:sz="6" w:space="0" w:color="000000"/>
            </w:tcBorders>
            <w:vAlign w:val="center"/>
          </w:tcPr>
          <w:p w:rsidR="00A90AED" w:rsidRPr="00732EDC" w:rsidRDefault="00A90AED" w:rsidP="0005158F">
            <w:pPr>
              <w:jc w:val="center"/>
              <w:rPr>
                <w:rFonts w:ascii="Times New Roman" w:hAnsi="Times New Roman" w:cs="Times New Roman"/>
                <w:color w:val="000000"/>
                <w:sz w:val="16"/>
                <w:szCs w:val="16"/>
              </w:rPr>
            </w:pPr>
          </w:p>
        </w:tc>
        <w:tc>
          <w:tcPr>
            <w:tcW w:w="405" w:type="pct"/>
            <w:vMerge/>
            <w:tcBorders>
              <w:top w:val="single" w:sz="6" w:space="0" w:color="000000"/>
              <w:left w:val="single" w:sz="6" w:space="0" w:color="000000"/>
              <w:right w:val="single" w:sz="6" w:space="0" w:color="000000"/>
            </w:tcBorders>
            <w:vAlign w:val="center"/>
          </w:tcPr>
          <w:p w:rsidR="00A90AED" w:rsidRPr="00732EDC" w:rsidRDefault="00A90AED" w:rsidP="0005158F">
            <w:pPr>
              <w:jc w:val="center"/>
              <w:rPr>
                <w:rFonts w:ascii="Times New Roman" w:hAnsi="Times New Roman" w:cs="Times New Roman"/>
                <w:color w:val="000000"/>
                <w:sz w:val="16"/>
                <w:szCs w:val="16"/>
              </w:rPr>
            </w:pPr>
          </w:p>
        </w:tc>
        <w:tc>
          <w:tcPr>
            <w:tcW w:w="721"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Монополярные изогнутые ножницы предназначены для манипуляций с тканями, включая монополярное рассечение и коагуляцию</w:t>
            </w:r>
          </w:p>
        </w:tc>
        <w:tc>
          <w:tcPr>
            <w:tcW w:w="406"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да</w:t>
            </w:r>
          </w:p>
        </w:tc>
        <w:tc>
          <w:tcPr>
            <w:tcW w:w="361"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right w:val="single" w:sz="4"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right w:val="single" w:sz="4"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15" w:type="pct"/>
            <w:vMerge/>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13" w:type="pct"/>
            <w:vMerge/>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r>
      <w:tr w:rsidR="00A90AED" w:rsidRPr="00474E52" w:rsidTr="0005158F">
        <w:trPr>
          <w:trHeight w:val="300"/>
        </w:trPr>
        <w:tc>
          <w:tcPr>
            <w:tcW w:w="125" w:type="pct"/>
            <w:vMerge/>
            <w:tcBorders>
              <w:top w:val="nil"/>
              <w:left w:val="single" w:sz="8" w:space="0" w:color="auto"/>
              <w:right w:val="single" w:sz="8"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549" w:type="pct"/>
            <w:vMerge/>
            <w:tcBorders>
              <w:top w:val="single" w:sz="6" w:space="0" w:color="000000"/>
              <w:left w:val="single" w:sz="6" w:space="0" w:color="000000"/>
              <w:right w:val="single" w:sz="6" w:space="0" w:color="000000"/>
            </w:tcBorders>
            <w:vAlign w:val="center"/>
          </w:tcPr>
          <w:p w:rsidR="00A90AED" w:rsidRPr="00732EDC" w:rsidRDefault="00A90AED" w:rsidP="0005158F">
            <w:pPr>
              <w:jc w:val="center"/>
              <w:rPr>
                <w:rFonts w:ascii="Times New Roman" w:hAnsi="Times New Roman" w:cs="Times New Roman"/>
                <w:color w:val="000000"/>
                <w:sz w:val="16"/>
                <w:szCs w:val="16"/>
              </w:rPr>
            </w:pPr>
          </w:p>
        </w:tc>
        <w:tc>
          <w:tcPr>
            <w:tcW w:w="405" w:type="pct"/>
            <w:vMerge/>
            <w:tcBorders>
              <w:top w:val="single" w:sz="6" w:space="0" w:color="000000"/>
              <w:left w:val="single" w:sz="6" w:space="0" w:color="000000"/>
              <w:right w:val="single" w:sz="6" w:space="0" w:color="000000"/>
            </w:tcBorders>
            <w:vAlign w:val="center"/>
          </w:tcPr>
          <w:p w:rsidR="00A90AED" w:rsidRPr="00732EDC" w:rsidRDefault="00A90AED" w:rsidP="0005158F">
            <w:pPr>
              <w:jc w:val="center"/>
              <w:rPr>
                <w:rFonts w:ascii="Times New Roman" w:hAnsi="Times New Roman" w:cs="Times New Roman"/>
                <w:color w:val="000000"/>
                <w:sz w:val="16"/>
                <w:szCs w:val="16"/>
              </w:rPr>
            </w:pPr>
          </w:p>
        </w:tc>
        <w:tc>
          <w:tcPr>
            <w:tcW w:w="721"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Угол раскрытия браншей</w:t>
            </w:r>
          </w:p>
        </w:tc>
        <w:tc>
          <w:tcPr>
            <w:tcW w:w="406"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 0 и ≤ 29</w:t>
            </w:r>
          </w:p>
        </w:tc>
        <w:tc>
          <w:tcPr>
            <w:tcW w:w="361"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Градус (плоского угла)</w:t>
            </w:r>
          </w:p>
        </w:tc>
        <w:tc>
          <w:tcPr>
            <w:tcW w:w="587"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right w:val="single" w:sz="4"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right w:val="single" w:sz="4"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15" w:type="pct"/>
            <w:vMerge/>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13" w:type="pct"/>
            <w:vMerge/>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r>
      <w:tr w:rsidR="00A90AED" w:rsidRPr="00474E52" w:rsidTr="0005158F">
        <w:trPr>
          <w:trHeight w:val="300"/>
        </w:trPr>
        <w:tc>
          <w:tcPr>
            <w:tcW w:w="125" w:type="pct"/>
            <w:vMerge/>
            <w:tcBorders>
              <w:top w:val="nil"/>
              <w:left w:val="single" w:sz="8" w:space="0" w:color="auto"/>
              <w:right w:val="single" w:sz="8"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549" w:type="pct"/>
            <w:vMerge/>
            <w:tcBorders>
              <w:top w:val="single" w:sz="6" w:space="0" w:color="000000"/>
              <w:left w:val="single" w:sz="6" w:space="0" w:color="000000"/>
              <w:right w:val="single" w:sz="6" w:space="0" w:color="000000"/>
            </w:tcBorders>
            <w:vAlign w:val="center"/>
          </w:tcPr>
          <w:p w:rsidR="00A90AED" w:rsidRPr="00732EDC" w:rsidRDefault="00A90AED" w:rsidP="0005158F">
            <w:pPr>
              <w:jc w:val="center"/>
              <w:rPr>
                <w:rFonts w:ascii="Times New Roman" w:hAnsi="Times New Roman" w:cs="Times New Roman"/>
                <w:color w:val="000000"/>
                <w:sz w:val="16"/>
                <w:szCs w:val="16"/>
              </w:rPr>
            </w:pPr>
          </w:p>
        </w:tc>
        <w:tc>
          <w:tcPr>
            <w:tcW w:w="405" w:type="pct"/>
            <w:vMerge/>
            <w:tcBorders>
              <w:top w:val="single" w:sz="6" w:space="0" w:color="000000"/>
              <w:left w:val="single" w:sz="6" w:space="0" w:color="000000"/>
              <w:right w:val="single" w:sz="6" w:space="0" w:color="000000"/>
            </w:tcBorders>
            <w:vAlign w:val="center"/>
          </w:tcPr>
          <w:p w:rsidR="00A90AED" w:rsidRPr="00732EDC" w:rsidRDefault="00A90AED" w:rsidP="0005158F">
            <w:pPr>
              <w:jc w:val="center"/>
              <w:rPr>
                <w:rFonts w:ascii="Times New Roman" w:hAnsi="Times New Roman" w:cs="Times New Roman"/>
                <w:color w:val="000000"/>
                <w:sz w:val="16"/>
                <w:szCs w:val="16"/>
              </w:rPr>
            </w:pPr>
          </w:p>
        </w:tc>
        <w:tc>
          <w:tcPr>
            <w:tcW w:w="721"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406"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соответствие</w:t>
            </w:r>
          </w:p>
        </w:tc>
        <w:tc>
          <w:tcPr>
            <w:tcW w:w="361"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right w:val="single" w:sz="4"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right w:val="single" w:sz="4"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15" w:type="pct"/>
            <w:vMerge/>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13" w:type="pct"/>
            <w:vMerge/>
            <w:tcBorders>
              <w:top w:val="single" w:sz="4" w:space="0" w:color="auto"/>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r>
      <w:tr w:rsidR="00A90AED" w:rsidRPr="00474E52" w:rsidTr="0005158F">
        <w:trPr>
          <w:trHeight w:val="300"/>
        </w:trPr>
        <w:tc>
          <w:tcPr>
            <w:tcW w:w="125" w:type="pct"/>
            <w:vMerge/>
            <w:tcBorders>
              <w:left w:val="single" w:sz="8" w:space="0" w:color="auto"/>
              <w:right w:val="single" w:sz="8" w:space="0" w:color="auto"/>
            </w:tcBorders>
            <w:vAlign w:val="center"/>
          </w:tcPr>
          <w:p w:rsidR="00A90AED" w:rsidRPr="00463580"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549" w:type="pct"/>
            <w:vMerge/>
            <w:tcBorders>
              <w:left w:val="single" w:sz="6" w:space="0" w:color="000000"/>
              <w:right w:val="single" w:sz="6" w:space="0" w:color="000000"/>
            </w:tcBorders>
            <w:vAlign w:val="center"/>
          </w:tcPr>
          <w:p w:rsidR="00A90AED" w:rsidRPr="00A45907"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405" w:type="pct"/>
            <w:vMerge/>
            <w:tcBorders>
              <w:left w:val="single" w:sz="6" w:space="0" w:color="000000"/>
              <w:right w:val="single" w:sz="6" w:space="0" w:color="000000"/>
            </w:tcBorders>
            <w:vAlign w:val="center"/>
          </w:tcPr>
          <w:p w:rsidR="00A90AED" w:rsidRPr="00A45907"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721"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рабочая длина инструмента</w:t>
            </w:r>
          </w:p>
        </w:tc>
        <w:tc>
          <w:tcPr>
            <w:tcW w:w="406"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 31.7</w:t>
            </w:r>
          </w:p>
        </w:tc>
        <w:tc>
          <w:tcPr>
            <w:tcW w:w="361"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Сантиметр</w:t>
            </w:r>
          </w:p>
        </w:tc>
        <w:tc>
          <w:tcPr>
            <w:tcW w:w="587"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Участник закупки указывает в заявке конкретное значение характеристики</w:t>
            </w:r>
          </w:p>
        </w:tc>
        <w:tc>
          <w:tcPr>
            <w:tcW w:w="361" w:type="pct"/>
            <w:vMerge/>
            <w:tcBorders>
              <w:left w:val="single" w:sz="8" w:space="0" w:color="auto"/>
              <w:right w:val="single" w:sz="4"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61" w:type="pct"/>
            <w:vMerge/>
            <w:tcBorders>
              <w:left w:val="single" w:sz="4" w:space="0" w:color="auto"/>
              <w:right w:val="single" w:sz="4"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13" w:type="pct"/>
            <w:vMerge/>
            <w:tcBorders>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r>
      <w:tr w:rsidR="00A90AED" w:rsidRPr="00474E52" w:rsidTr="0005158F">
        <w:trPr>
          <w:trHeight w:val="300"/>
        </w:trPr>
        <w:tc>
          <w:tcPr>
            <w:tcW w:w="125" w:type="pct"/>
            <w:vMerge/>
            <w:tcBorders>
              <w:left w:val="single" w:sz="8" w:space="0" w:color="auto"/>
              <w:right w:val="single" w:sz="8" w:space="0" w:color="auto"/>
            </w:tcBorders>
            <w:vAlign w:val="center"/>
          </w:tcPr>
          <w:p w:rsidR="00A90AED" w:rsidRPr="00463580"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549" w:type="pct"/>
            <w:vMerge/>
            <w:tcBorders>
              <w:left w:val="single" w:sz="6" w:space="0" w:color="000000"/>
              <w:right w:val="single" w:sz="6" w:space="0" w:color="000000"/>
            </w:tcBorders>
            <w:vAlign w:val="center"/>
          </w:tcPr>
          <w:p w:rsidR="00A90AED" w:rsidRPr="00A45907"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405" w:type="pct"/>
            <w:vMerge/>
            <w:tcBorders>
              <w:left w:val="single" w:sz="6" w:space="0" w:color="000000"/>
              <w:right w:val="single" w:sz="6" w:space="0" w:color="000000"/>
            </w:tcBorders>
            <w:vAlign w:val="center"/>
          </w:tcPr>
          <w:p w:rsidR="00A90AED" w:rsidRPr="00A45907"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721"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Бранши ножниц изогнуты</w:t>
            </w:r>
          </w:p>
        </w:tc>
        <w:tc>
          <w:tcPr>
            <w:tcW w:w="406"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да</w:t>
            </w:r>
          </w:p>
        </w:tc>
        <w:tc>
          <w:tcPr>
            <w:tcW w:w="361"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left w:val="single" w:sz="8" w:space="0" w:color="auto"/>
              <w:right w:val="single" w:sz="4"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61" w:type="pct"/>
            <w:vMerge/>
            <w:tcBorders>
              <w:left w:val="single" w:sz="4" w:space="0" w:color="auto"/>
              <w:right w:val="single" w:sz="4"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13" w:type="pct"/>
            <w:vMerge/>
            <w:tcBorders>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r>
      <w:tr w:rsidR="00A90AED" w:rsidRPr="00474E52" w:rsidTr="0005158F">
        <w:trPr>
          <w:trHeight w:val="300"/>
        </w:trPr>
        <w:tc>
          <w:tcPr>
            <w:tcW w:w="125" w:type="pct"/>
            <w:vMerge/>
            <w:tcBorders>
              <w:left w:val="single" w:sz="8" w:space="0" w:color="auto"/>
              <w:right w:val="single" w:sz="8" w:space="0" w:color="auto"/>
            </w:tcBorders>
            <w:vAlign w:val="center"/>
          </w:tcPr>
          <w:p w:rsidR="00A90AED" w:rsidRPr="00463580"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549" w:type="pct"/>
            <w:vMerge/>
            <w:tcBorders>
              <w:left w:val="single" w:sz="6" w:space="0" w:color="000000"/>
              <w:right w:val="single" w:sz="6" w:space="0" w:color="000000"/>
            </w:tcBorders>
            <w:vAlign w:val="center"/>
          </w:tcPr>
          <w:p w:rsidR="00A90AED" w:rsidRPr="00A45907"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405" w:type="pct"/>
            <w:vMerge/>
            <w:tcBorders>
              <w:left w:val="single" w:sz="6" w:space="0" w:color="000000"/>
              <w:right w:val="single" w:sz="6" w:space="0" w:color="000000"/>
            </w:tcBorders>
            <w:vAlign w:val="center"/>
          </w:tcPr>
          <w:p w:rsidR="00A90AED" w:rsidRPr="00A45907"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721"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Полностью совместим с комплексом, роботизированным хирургическим эндоскопическим DaVinci®Xi™, модель IS 4000, имеющимся у заказчика</w:t>
            </w:r>
          </w:p>
        </w:tc>
        <w:tc>
          <w:tcPr>
            <w:tcW w:w="406"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да</w:t>
            </w:r>
          </w:p>
        </w:tc>
        <w:tc>
          <w:tcPr>
            <w:tcW w:w="361"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left w:val="single" w:sz="8" w:space="0" w:color="auto"/>
              <w:right w:val="single" w:sz="4"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61" w:type="pct"/>
            <w:vMerge/>
            <w:tcBorders>
              <w:left w:val="single" w:sz="4" w:space="0" w:color="auto"/>
              <w:right w:val="single" w:sz="4"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13" w:type="pct"/>
            <w:vMerge/>
            <w:tcBorders>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r>
      <w:tr w:rsidR="00A90AED" w:rsidRPr="00474E52" w:rsidTr="0005158F">
        <w:trPr>
          <w:trHeight w:val="300"/>
        </w:trPr>
        <w:tc>
          <w:tcPr>
            <w:tcW w:w="125" w:type="pct"/>
            <w:vMerge/>
            <w:tcBorders>
              <w:left w:val="single" w:sz="8" w:space="0" w:color="auto"/>
              <w:right w:val="single" w:sz="8" w:space="0" w:color="auto"/>
            </w:tcBorders>
            <w:vAlign w:val="center"/>
          </w:tcPr>
          <w:p w:rsidR="00A90AED" w:rsidRPr="00463580"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549" w:type="pct"/>
            <w:vMerge/>
            <w:tcBorders>
              <w:left w:val="single" w:sz="6" w:space="0" w:color="000000"/>
              <w:right w:val="single" w:sz="6" w:space="0" w:color="000000"/>
            </w:tcBorders>
            <w:vAlign w:val="center"/>
          </w:tcPr>
          <w:p w:rsidR="00A90AED" w:rsidRPr="00A45907"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405" w:type="pct"/>
            <w:vMerge/>
            <w:tcBorders>
              <w:left w:val="single" w:sz="6" w:space="0" w:color="000000"/>
              <w:right w:val="single" w:sz="6" w:space="0" w:color="000000"/>
            </w:tcBorders>
            <w:vAlign w:val="center"/>
          </w:tcPr>
          <w:p w:rsidR="00A90AED" w:rsidRPr="00A45907" w:rsidRDefault="00A90AED" w:rsidP="0005158F">
            <w:pPr>
              <w:spacing w:after="0" w:line="240" w:lineRule="auto"/>
              <w:jc w:val="center"/>
              <w:rPr>
                <w:rFonts w:ascii="Times New Roman" w:eastAsia="Times New Roman" w:hAnsi="Times New Roman" w:cs="Times New Roman"/>
                <w:color w:val="000000"/>
                <w:sz w:val="16"/>
                <w:szCs w:val="16"/>
                <w:lang w:eastAsia="ru-RU"/>
              </w:rPr>
            </w:pPr>
          </w:p>
        </w:tc>
        <w:tc>
          <w:tcPr>
            <w:tcW w:w="721"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длина браншей инструмента</w:t>
            </w:r>
          </w:p>
        </w:tc>
        <w:tc>
          <w:tcPr>
            <w:tcW w:w="406"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 1.3</w:t>
            </w:r>
          </w:p>
        </w:tc>
        <w:tc>
          <w:tcPr>
            <w:tcW w:w="361"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Сантиметр</w:t>
            </w:r>
          </w:p>
        </w:tc>
        <w:tc>
          <w:tcPr>
            <w:tcW w:w="587" w:type="pct"/>
            <w:tcBorders>
              <w:top w:val="nil"/>
              <w:left w:val="single" w:sz="6" w:space="0" w:color="000000"/>
              <w:bottom w:val="single" w:sz="6" w:space="0" w:color="000000"/>
              <w:right w:val="single" w:sz="6" w:space="0" w:color="000000"/>
            </w:tcBorders>
            <w:vAlign w:val="center"/>
          </w:tcPr>
          <w:p w:rsidR="00A90AED" w:rsidRPr="008202CB" w:rsidRDefault="00A90AED" w:rsidP="0005158F">
            <w:pPr>
              <w:spacing w:after="0" w:line="240" w:lineRule="auto"/>
              <w:jc w:val="center"/>
              <w:rPr>
                <w:rFonts w:ascii="Times New Roman" w:eastAsia="Times New Roman" w:hAnsi="Times New Roman" w:cs="Times New Roman"/>
                <w:color w:val="000000"/>
                <w:sz w:val="16"/>
                <w:szCs w:val="16"/>
                <w:lang w:eastAsia="ru-RU"/>
              </w:rPr>
            </w:pPr>
            <w:r w:rsidRPr="008202CB">
              <w:rPr>
                <w:rFonts w:ascii="Times New Roman" w:eastAsia="Times New Roman" w:hAnsi="Times New Roman" w:cs="Times New Roman"/>
                <w:color w:val="000000"/>
                <w:sz w:val="16"/>
                <w:szCs w:val="16"/>
                <w:lang w:eastAsia="ru-RU"/>
              </w:rPr>
              <w:t>Участник закупки указывает в заявке конкретное значение характеристик</w:t>
            </w:r>
          </w:p>
        </w:tc>
        <w:tc>
          <w:tcPr>
            <w:tcW w:w="361" w:type="pct"/>
            <w:vMerge/>
            <w:tcBorders>
              <w:left w:val="single" w:sz="8" w:space="0" w:color="auto"/>
              <w:right w:val="single" w:sz="4"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61" w:type="pct"/>
            <w:vMerge/>
            <w:tcBorders>
              <w:left w:val="single" w:sz="4" w:space="0" w:color="auto"/>
              <w:right w:val="single" w:sz="4" w:space="0" w:color="auto"/>
            </w:tcBorders>
            <w:vAlign w:val="center"/>
          </w:tcPr>
          <w:p w:rsidR="00A90AED"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15" w:type="pct"/>
            <w:tcBorders>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271" w:type="pct"/>
            <w:tcBorders>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A90AED" w:rsidRPr="00474E52" w:rsidRDefault="00A90AED" w:rsidP="0005158F">
            <w:pPr>
              <w:spacing w:after="0" w:line="240" w:lineRule="auto"/>
              <w:jc w:val="center"/>
              <w:rPr>
                <w:rFonts w:ascii="Times New Roman" w:eastAsia="Times New Roman" w:hAnsi="Times New Roman" w:cs="Times New Roman"/>
                <w:color w:val="000000"/>
                <w:sz w:val="18"/>
                <w:szCs w:val="18"/>
                <w:lang w:eastAsia="ru-RU"/>
              </w:rPr>
            </w:pPr>
          </w:p>
        </w:tc>
      </w:tr>
    </w:tbl>
    <w:p w:rsidR="00A90AED" w:rsidRDefault="00A90AED" w:rsidP="00A90AED">
      <w:pPr>
        <w:rPr>
          <w:rFonts w:ascii="Times New Roman" w:hAnsi="Times New Roman" w:cs="Times New Roman"/>
          <w:b/>
          <w:i/>
        </w:rPr>
      </w:pPr>
    </w:p>
    <w:p w:rsidR="00A90AED" w:rsidRPr="00C84F8F" w:rsidRDefault="00A90AED" w:rsidP="00A90AED">
      <w:pPr>
        <w:rPr>
          <w:rFonts w:ascii="Times New Roman" w:hAnsi="Times New Roman" w:cs="Times New Roman"/>
          <w:b/>
          <w:i/>
        </w:rPr>
      </w:pPr>
      <w:r w:rsidRPr="00C84F8F">
        <w:rPr>
          <w:rFonts w:ascii="Times New Roman" w:hAnsi="Times New Roman" w:cs="Times New Roman"/>
          <w:b/>
          <w:i/>
        </w:rPr>
        <w:t xml:space="preserve">**В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 (письмо Минфина России от 24 января 2022 г. N 24-03-08/4090) </w:t>
      </w:r>
    </w:p>
    <w:p w:rsidR="00A90AED" w:rsidRDefault="00A90AED" w:rsidP="000820E3">
      <w:pPr>
        <w:rPr>
          <w:rFonts w:ascii="Times New Roman" w:hAnsi="Times New Roman" w:cs="Times New Roman"/>
          <w:b/>
          <w:sz w:val="28"/>
          <w:szCs w:val="28"/>
        </w:rPr>
        <w:sectPr w:rsidR="00A90AED" w:rsidSect="00A90AED">
          <w:headerReference w:type="first" r:id="rId18"/>
          <w:footerReference w:type="first" r:id="rId19"/>
          <w:pgSz w:w="16838" w:h="11906" w:orient="landscape"/>
          <w:pgMar w:top="1701" w:right="539" w:bottom="851" w:left="567" w:header="567" w:footer="567" w:gutter="0"/>
          <w:cols w:space="708"/>
          <w:titlePg/>
          <w:docGrid w:linePitch="360"/>
        </w:sectPr>
      </w:pPr>
    </w:p>
    <w:p w:rsidR="00170252" w:rsidRDefault="00170252" w:rsidP="000820E3">
      <w:pPr>
        <w:rPr>
          <w:rFonts w:ascii="Times New Roman" w:hAnsi="Times New Roman" w:cs="Times New Roman"/>
          <w:b/>
          <w:sz w:val="28"/>
          <w:szCs w:val="28"/>
        </w:rPr>
      </w:pPr>
    </w:p>
    <w:sectPr w:rsidR="00170252" w:rsidSect="004725AB">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022" w:rsidRDefault="000A5022">
      <w:pPr>
        <w:spacing w:after="0" w:line="240" w:lineRule="auto"/>
      </w:pPr>
      <w:r>
        <w:separator/>
      </w:r>
    </w:p>
  </w:endnote>
  <w:endnote w:type="continuationSeparator" w:id="0">
    <w:p w:rsidR="000A5022" w:rsidRDefault="000A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07A48" w:rsidRDefault="00F07A48">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07A48">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07A48">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07A4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F07A4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74BF1">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F07A4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74BF1">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022" w:rsidRDefault="000A5022">
      <w:pPr>
        <w:spacing w:after="0" w:line="240" w:lineRule="auto"/>
      </w:pPr>
      <w:r>
        <w:separator/>
      </w:r>
    </w:p>
  </w:footnote>
  <w:footnote w:type="continuationSeparator" w:id="0">
    <w:p w:rsidR="000A5022" w:rsidRDefault="000A502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07A48" w:rsidRDefault="00F07A48">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07A48" w:rsidRDefault="00F07A48">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07A48" w:rsidRDefault="00F07A48">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022"/>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0AED"/>
    <w:rsid w:val="00A91698"/>
    <w:rsid w:val="00A91A44"/>
    <w:rsid w:val="00A94C5C"/>
    <w:rsid w:val="00AA2E5F"/>
    <w:rsid w:val="00AA2EED"/>
    <w:rsid w:val="00AB133D"/>
    <w:rsid w:val="00AB2243"/>
    <w:rsid w:val="00AB4E4D"/>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4BF1"/>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07A48"/>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5265A-1DE4-47F4-91FC-49C0CA1D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7207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2024-06-26T10:19:00Z</dcterms:created>
  <dcterms:modified xsi:type="dcterms:W3CDTF">2024-06-26T10:19:00Z</dcterms:modified>
</cp:coreProperties>
</file>